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卫生健康局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(一)组织拟订全市国民健康政策，拟订全市卫生健康事业发展地方性有关规定和办法，拟订全市卫生健康规划和政策措施，依法制定地方有关标准和技术规范并组织实施。统</w:t>
      </w:r>
      <w:r>
        <w:rPr>
          <w:rFonts w:hint="eastAsia" w:ascii="仿宋_GB2312" w:hAnsi="仿宋_GB2312" w:eastAsia="仿宋_GB2312" w:cs="仿宋_GB2312"/>
          <w:sz w:val="32"/>
          <w:szCs w:val="32"/>
          <w:lang w:eastAsia="zh-CN"/>
        </w:rPr>
        <w:t>筹</w:t>
      </w:r>
      <w:r>
        <w:rPr>
          <w:rFonts w:hint="eastAsia" w:ascii="仿宋_GB2312" w:hAnsi="仿宋_GB2312" w:eastAsia="仿宋_GB2312" w:cs="仿宋_GB2312"/>
          <w:sz w:val="32"/>
          <w:szCs w:val="32"/>
        </w:rPr>
        <w:t>规划卫生健康资源配</w:t>
      </w:r>
      <w:r>
        <w:rPr>
          <w:rFonts w:hint="eastAsia" w:ascii="仿宋_GB2312" w:hAnsi="仿宋_GB2312" w:eastAsia="仿宋_GB2312" w:cs="仿宋_GB2312"/>
          <w:sz w:val="32"/>
          <w:szCs w:val="32"/>
          <w:lang w:eastAsia="zh-CN"/>
        </w:rPr>
        <w:t>置</w:t>
      </w:r>
      <w:r>
        <w:rPr>
          <w:rFonts w:hint="eastAsia" w:ascii="仿宋_GB2312" w:hAnsi="仿宋_GB2312" w:eastAsia="仿宋_GB2312" w:cs="仿宋_GB2312"/>
          <w:sz w:val="32"/>
          <w:szCs w:val="32"/>
        </w:rPr>
        <w:t>，指导区</w:t>
      </w:r>
      <w:r>
        <w:rPr>
          <w:rFonts w:hint="eastAsia" w:ascii="仿宋_GB2312" w:hAnsi="仿宋_GB2312" w:eastAsia="仿宋_GB2312" w:cs="仿宋_GB2312"/>
          <w:sz w:val="32"/>
          <w:szCs w:val="32"/>
          <w:lang w:eastAsia="zh-CN"/>
        </w:rPr>
        <w:t>域</w:t>
      </w:r>
      <w:r>
        <w:rPr>
          <w:rFonts w:hint="eastAsia" w:ascii="仿宋_GB2312" w:hAnsi="仿宋_GB2312" w:eastAsia="仿宋_GB2312" w:cs="仿宋_GB2312"/>
          <w:sz w:val="32"/>
          <w:szCs w:val="32"/>
        </w:rPr>
        <w:t>卫生健康规划编制和实施。制定并组织实施推进卫生健康基本公共服务均等化、普</w:t>
      </w:r>
      <w:r>
        <w:rPr>
          <w:rFonts w:hint="eastAsia" w:ascii="仿宋_GB2312" w:hAnsi="仿宋_GB2312" w:eastAsia="仿宋_GB2312" w:cs="仿宋_GB2312"/>
          <w:sz w:val="32"/>
          <w:szCs w:val="32"/>
          <w:lang w:eastAsia="zh-CN"/>
        </w:rPr>
        <w:t>惠</w:t>
      </w:r>
      <w:r>
        <w:rPr>
          <w:rFonts w:hint="eastAsia" w:ascii="仿宋_GB2312" w:hAnsi="仿宋_GB2312" w:eastAsia="仿宋_GB2312" w:cs="仿宋_GB2312"/>
          <w:sz w:val="32"/>
          <w:szCs w:val="32"/>
        </w:rPr>
        <w:t>化、便捷化和公共资源向基层延伸等政</w:t>
      </w:r>
      <w:r>
        <w:rPr>
          <w:rFonts w:hint="eastAsia" w:ascii="仿宋_GB2312" w:hAnsi="仿宋_GB2312" w:eastAsia="仿宋_GB2312" w:cs="仿宋_GB2312"/>
          <w:sz w:val="32"/>
          <w:szCs w:val="32"/>
          <w:lang w:eastAsia="zh-CN"/>
        </w:rPr>
        <w:t>策</w:t>
      </w:r>
      <w:r>
        <w:rPr>
          <w:rFonts w:hint="eastAsia" w:ascii="仿宋_GB2312" w:hAnsi="仿宋_GB2312" w:eastAsia="仿宋_GB2312" w:cs="仿宋_GB2312"/>
          <w:sz w:val="32"/>
          <w:szCs w:val="32"/>
        </w:rPr>
        <w:t>措施。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(二)协调推进全市深化医药卫生体制改革，研究提出全市深化医药卫生体制政革政策、措施的建议。组织深化公立医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综合改革，推进管办分离，健全现代医院管理制度，制定并组织实施推动卫生健康公共服务提供主体多元化、提供方式多样化的政策措施，提出医</w:t>
      </w:r>
      <w:r>
        <w:rPr>
          <w:rFonts w:hint="eastAsia" w:ascii="仿宋_GB2312" w:hAnsi="仿宋_GB2312" w:eastAsia="仿宋_GB2312" w:cs="仿宋_GB2312"/>
          <w:sz w:val="32"/>
          <w:szCs w:val="32"/>
          <w:lang w:eastAsia="zh-CN"/>
        </w:rPr>
        <w:t>疗</w:t>
      </w:r>
      <w:r>
        <w:rPr>
          <w:rFonts w:hint="eastAsia" w:ascii="仿宋_GB2312" w:hAnsi="仿宋_GB2312" w:eastAsia="仿宋_GB2312" w:cs="仿宋_GB2312"/>
          <w:sz w:val="32"/>
          <w:szCs w:val="32"/>
        </w:rPr>
        <w:t>服务和药品价格政策的建议。</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(三)拟定并组织落实疾病预防控制规划、国家免疫规划以及危害人民健康的公共卫生问题的干预措施。负责卫生应急工作，组织指导突发公共卫生事件的预防控制和各类突发公共事件的医疗卫生</w:t>
      </w:r>
      <w:r>
        <w:rPr>
          <w:rFonts w:hint="eastAsia" w:ascii="仿宋_GB2312" w:hAnsi="仿宋_GB2312" w:eastAsia="仿宋_GB2312" w:cs="仿宋_GB2312"/>
          <w:sz w:val="32"/>
          <w:szCs w:val="32"/>
          <w:lang w:eastAsia="zh-CN"/>
        </w:rPr>
        <w:t>救</w:t>
      </w:r>
      <w:r>
        <w:rPr>
          <w:rFonts w:hint="eastAsia" w:ascii="仿宋_GB2312" w:hAnsi="仿宋_GB2312" w:eastAsia="仿宋_GB2312" w:cs="仿宋_GB2312"/>
          <w:sz w:val="32"/>
          <w:szCs w:val="32"/>
        </w:rPr>
        <w:t>援，发布法定传</w:t>
      </w:r>
      <w:r>
        <w:rPr>
          <w:rFonts w:hint="eastAsia" w:ascii="仿宋_GB2312" w:hAnsi="仿宋_GB2312" w:eastAsia="仿宋_GB2312" w:cs="仿宋_GB2312"/>
          <w:sz w:val="32"/>
          <w:szCs w:val="32"/>
          <w:lang w:eastAsia="zh-CN"/>
        </w:rPr>
        <w:t>染</w:t>
      </w:r>
      <w:r>
        <w:rPr>
          <w:rFonts w:hint="eastAsia" w:ascii="仿宋_GB2312" w:hAnsi="仿宋_GB2312" w:eastAsia="仿宋_GB2312" w:cs="仿宋_GB2312"/>
          <w:sz w:val="32"/>
          <w:szCs w:val="32"/>
        </w:rPr>
        <w:t>病疫情信息、突发公共卫生事件应急处置信息。</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（四）组织拟订并协</w:t>
      </w:r>
      <w:r>
        <w:rPr>
          <w:rFonts w:hint="eastAsia" w:ascii="仿宋_GB2312" w:hAnsi="仿宋_GB2312" w:eastAsia="仿宋_GB2312" w:cs="仿宋_GB2312"/>
          <w:sz w:val="32"/>
          <w:szCs w:val="32"/>
          <w:lang w:eastAsia="zh-CN"/>
        </w:rPr>
        <w:t>调</w:t>
      </w:r>
      <w:r>
        <w:rPr>
          <w:rFonts w:hint="eastAsia" w:ascii="仿宋_GB2312" w:hAnsi="仿宋_GB2312" w:eastAsia="仿宋_GB2312" w:cs="仿宋_GB2312"/>
          <w:sz w:val="32"/>
          <w:szCs w:val="32"/>
        </w:rPr>
        <w:t>落实应对人口老龄化政策</w:t>
      </w:r>
      <w:r>
        <w:rPr>
          <w:rFonts w:hint="eastAsia" w:ascii="仿宋_GB2312" w:hAnsi="仿宋_GB2312" w:eastAsia="仿宋_GB2312" w:cs="仿宋_GB2312"/>
          <w:sz w:val="32"/>
          <w:szCs w:val="32"/>
          <w:lang w:eastAsia="zh-CN"/>
        </w:rPr>
        <w:t>措</w:t>
      </w:r>
      <w:r>
        <w:rPr>
          <w:rFonts w:hint="eastAsia" w:ascii="仿宋_GB2312" w:hAnsi="仿宋_GB2312" w:eastAsia="仿宋_GB2312" w:cs="仿宋_GB2312"/>
          <w:sz w:val="32"/>
          <w:szCs w:val="32"/>
        </w:rPr>
        <w:t>施，负责推进老年</w:t>
      </w:r>
      <w:r>
        <w:rPr>
          <w:rFonts w:hint="eastAsia" w:ascii="仿宋_GB2312" w:hAnsi="仿宋_GB2312" w:eastAsia="仿宋_GB2312" w:cs="仿宋_GB2312"/>
          <w:sz w:val="32"/>
          <w:szCs w:val="32"/>
          <w:lang w:eastAsia="zh-CN"/>
        </w:rPr>
        <w:t>健</w:t>
      </w:r>
      <w:r>
        <w:rPr>
          <w:rFonts w:hint="eastAsia" w:ascii="仿宋_GB2312" w:hAnsi="仿宋_GB2312" w:eastAsia="仿宋_GB2312" w:cs="仿宋_GB2312"/>
          <w:sz w:val="32"/>
          <w:szCs w:val="32"/>
        </w:rPr>
        <w:t>康服务体系建设和医养结合工作。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织实施国家基本药物制度和省药物政策，开展药品使用</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测、临床综合评价和短缺药品预警，提出全市基本药物价格政策的建议，参与拟订药品地方性有关规定和办法。组织开展食品安全风险监测，实施食品安全地方标准。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职责范围内的职业卫生、放射卫生、环境卫生、学校卫生、公共场所卫生、饮用水卫生等公共卫生的监督管理，负责传染病防治监督，健全卫生健康综合监督体系。牵头《烟草控制框架公约》履约工作。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(七)监督实施医疗机构、医疗服务行业管理办法，建立医疗服务评价和监督管理体系，会同市有关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组织实施卫生健康专业技术人员资格标准，组织实施省医疗服务规范、标准和卫生健康专业技术人员执业规则、服务规范。</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(八)负责计划生育管理和服务工作，开展人口监测预警，研究提出人口与家庭发展相关政策建议，完</w:t>
      </w:r>
      <w:r>
        <w:rPr>
          <w:rFonts w:hint="eastAsia" w:ascii="仿宋_GB2312" w:hAnsi="仿宋_GB2312" w:eastAsia="仿宋_GB2312" w:cs="仿宋_GB2312"/>
          <w:sz w:val="32"/>
          <w:szCs w:val="32"/>
          <w:lang w:eastAsia="zh-CN"/>
        </w:rPr>
        <w:t>善</w:t>
      </w:r>
      <w:r>
        <w:rPr>
          <w:rFonts w:hint="eastAsia" w:ascii="仿宋_GB2312" w:hAnsi="仿宋_GB2312" w:eastAsia="仿宋_GB2312" w:cs="仿宋_GB2312"/>
          <w:sz w:val="32"/>
          <w:szCs w:val="32"/>
        </w:rPr>
        <w:t>全市计划生育政策。</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(九)指导全市卫生健康工作，指导基层医疗卫生、妇幼健康服务体系和全科医生队伍建设，推进卫生健康科技创新发展。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(十)负责市保健对象的医疗保健工作，负责重要会议与重大活动的医疗卫生保障工作。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(十ー)组织拟订全市爱国卫生事业发展规划和目标，并组织实施;负责开展卫生创建、病媒生物防制、城乡环境整治等项工作。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(十ニ)指导三河市计划生育协会的业务工作。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(十三)承担市计划生育领导小组、市深化医药卫生体制改革领导小组、市爱国卫生运动委员会、市保健工作领导小组和市防治艾滋病工作领导小组、市地方病防治工作领导小组、市老龄工作领导小组的日常工作。</w:t>
      </w:r>
    </w:p>
    <w:p>
      <w:pPr>
        <w:spacing w:line="584"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(十四)完成市委、市政府交办的其他任务。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三河市卫生健康局机关</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行政</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正科级</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三河市妇幼保健院</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差额事业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三河市卫生学校</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差额事业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三河市疾病预防控制中心</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差额事业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三河市卫生计生综合监督执法所</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差额事业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三河市“120”急救指挥中心</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全额事业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三河市市医院</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自收自支</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三河市中医院</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自收自支</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正科级</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财政性资金零补助</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113322.06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48558.61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4831.04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其他收入59847.9</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84.5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113322.06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67730.86</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包括人员类项目经费</w:t>
      </w:r>
      <w:r>
        <w:rPr>
          <w:rFonts w:hint="eastAsia" w:ascii="Times New Roman" w:hAnsi="Times New Roman" w:eastAsia="仿宋_GB2312" w:cs="Times New Roman"/>
          <w:sz w:val="32"/>
          <w:szCs w:val="32"/>
          <w:highlight w:val="none"/>
          <w:lang w:val="en-US" w:eastAsia="zh-CN"/>
        </w:rPr>
        <w:t>30828.70</w:t>
      </w:r>
      <w:r>
        <w:rPr>
          <w:rFonts w:ascii="Times New Roman" w:hAnsi="Times New Roman" w:eastAsia="仿宋_GB2312" w:cs="Times New Roman"/>
          <w:sz w:val="32"/>
          <w:szCs w:val="32"/>
          <w:highlight w:val="none"/>
        </w:rPr>
        <w:t>万元和</w:t>
      </w:r>
      <w:r>
        <w:rPr>
          <w:rFonts w:hint="eastAsia" w:ascii="Times New Roman" w:hAnsi="Times New Roman" w:eastAsia="仿宋_GB2312" w:cs="Times New Roman"/>
          <w:sz w:val="32"/>
          <w:szCs w:val="32"/>
          <w:highlight w:val="none"/>
        </w:rPr>
        <w:t>运转类</w:t>
      </w:r>
      <w:r>
        <w:rPr>
          <w:rFonts w:ascii="Times New Roman" w:hAnsi="Times New Roman" w:eastAsia="仿宋_GB2312" w:cs="Times New Roman"/>
          <w:sz w:val="32"/>
          <w:szCs w:val="32"/>
          <w:highlight w:val="none"/>
        </w:rPr>
        <w:t>公用项目经费</w:t>
      </w:r>
      <w:r>
        <w:rPr>
          <w:rFonts w:hint="eastAsia" w:ascii="Times New Roman" w:hAnsi="Times New Roman" w:eastAsia="仿宋_GB2312" w:cs="Times New Roman"/>
          <w:sz w:val="32"/>
          <w:szCs w:val="32"/>
          <w:highlight w:val="none"/>
          <w:lang w:val="en-US" w:eastAsia="zh-CN"/>
        </w:rPr>
        <w:t>36902.16</w:t>
      </w:r>
      <w:r>
        <w:rPr>
          <w:rFonts w:ascii="Times New Roman" w:hAnsi="Times New Roman" w:eastAsia="仿宋_GB2312" w:cs="Times New Roman"/>
          <w:sz w:val="32"/>
          <w:szCs w:val="32"/>
          <w:highlight w:val="none"/>
        </w:rPr>
        <w:t>万元；运转类其他及特定目标类项目支出</w:t>
      </w:r>
      <w:r>
        <w:rPr>
          <w:rFonts w:hint="eastAsia" w:ascii="Times New Roman" w:hAnsi="Times New Roman" w:eastAsia="仿宋_GB2312" w:cs="Times New Roman"/>
          <w:sz w:val="32"/>
          <w:szCs w:val="32"/>
          <w:highlight w:val="none"/>
          <w:lang w:val="en-US" w:eastAsia="zh-CN"/>
        </w:rPr>
        <w:t>45591.2</w:t>
      </w:r>
      <w:r>
        <w:rPr>
          <w:rFonts w:ascii="Times New Roman" w:hAnsi="Times New Roman" w:eastAsia="仿宋_GB2312" w:cs="Times New Roman"/>
          <w:sz w:val="32"/>
          <w:szCs w:val="32"/>
          <w:highlight w:val="none"/>
        </w:rPr>
        <w:t>万元，包括本级支出和对下补助支出，主要为</w:t>
      </w:r>
      <w:r>
        <w:rPr>
          <w:rFonts w:hint="eastAsia" w:ascii="仿宋_GB2312" w:hAnsi="仿宋_GB2312" w:eastAsia="仿宋_GB2312" w:cs="仿宋_GB2312"/>
          <w:b w:val="0"/>
          <w:bCs/>
          <w:color w:val="auto"/>
          <w:sz w:val="32"/>
          <w:szCs w:val="32"/>
          <w:highlight w:val="none"/>
          <w:lang w:eastAsia="zh-CN"/>
        </w:rPr>
        <w:t>基本公共卫生服</w:t>
      </w:r>
      <w:r>
        <w:rPr>
          <w:rFonts w:hint="eastAsia" w:ascii="仿宋_GB2312" w:hAnsi="仿宋_GB2312" w:eastAsia="仿宋_GB2312" w:cs="仿宋_GB2312"/>
          <w:b w:val="0"/>
          <w:bCs/>
          <w:color w:val="auto"/>
          <w:sz w:val="32"/>
          <w:szCs w:val="32"/>
          <w:lang w:eastAsia="zh-CN"/>
        </w:rPr>
        <w:t>务补助，大学生村医经费，村卫生室零差价财政补助，基层医疗机构收支差额补助，重大公共卫生服务补助，妇幼健康服务经费，计划生育家庭奖励扶助经费，综合业务管理经费，中医医院中医专科建设经费，市医院、中医院综合改革补助经费，“120”急救指挥中心运转经费，中医院维修改造项目</w:t>
      </w:r>
      <w:r>
        <w:rPr>
          <w:rFonts w:hint="eastAsia" w:ascii="仿宋_GB2312" w:hAnsi="仿宋_GB2312" w:eastAsia="仿宋_GB2312" w:cs="仿宋_GB2312"/>
          <w:b w:val="0"/>
          <w:bCs/>
          <w:color w:val="auto"/>
          <w:sz w:val="32"/>
          <w:szCs w:val="32"/>
          <w:lang w:val="en-US" w:eastAsia="zh-CN"/>
        </w:rPr>
        <w:t>,妇幼保健院住院楼房屋修缮项目,2019年卫生院维修项目,村卫生室工程（尾款）,市医院住院楼装修改造工程,2021农村改厕工程,中医院康复中心二期项目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113322.06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104494.04</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增加</w:t>
      </w:r>
      <w:r>
        <w:rPr>
          <w:rFonts w:hint="eastAsia" w:ascii="Times New Roman" w:hAnsi="Times New Roman" w:eastAsia="仿宋_GB2312" w:cs="Times New Roman"/>
          <w:sz w:val="32"/>
          <w:szCs w:val="32"/>
          <w:lang w:val="en-US" w:eastAsia="zh-CN"/>
        </w:rPr>
        <w:t>8828.02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9291.59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附属单位市医院、中医院、儿童医院人员经费增加</w:t>
      </w:r>
      <w:r>
        <w:rPr>
          <w:rFonts w:ascii="Times New Roman" w:hAnsi="Times New Roman" w:eastAsia="仿宋_GB2312" w:cs="Times New Roman"/>
          <w:sz w:val="32"/>
          <w:szCs w:val="32"/>
        </w:rPr>
        <w:t>；项目支出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463.57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采购、基建等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227.14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局部门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139.87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32.80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32.80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1.06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无变化,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w:t>
      </w:r>
      <w:r>
        <w:rPr>
          <w:rFonts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经费</w:t>
      </w:r>
      <w:r>
        <w:rPr>
          <w:rFonts w:hint="eastAsia" w:ascii="Times New Roman" w:hAnsi="Times New Roman" w:eastAsia="仿宋_GB2312" w:cs="Times New Roman"/>
          <w:sz w:val="32"/>
          <w:szCs w:val="32"/>
        </w:rPr>
        <w:t>支出。</w:t>
      </w:r>
    </w:p>
    <w:p>
      <w:pPr>
        <w:autoSpaceDE w:val="0"/>
        <w:autoSpaceDN w:val="0"/>
        <w:adjustRightInd w:val="0"/>
        <w:spacing w:line="584" w:lineRule="exact"/>
        <w:jc w:val="left"/>
        <w:rPr>
          <w:rFonts w:hint="default" w:ascii="Times New Roman" w:hAnsi="Times New Roman" w:eastAsia="仿宋_GB2312" w:cs="Times New Roman"/>
          <w:sz w:val="32"/>
          <w:szCs w:val="32"/>
          <w:lang w:val="en-US"/>
        </w:rPr>
      </w:pPr>
      <w:bookmarkStart w:id="107" w:name="_GoBack"/>
      <w:bookmarkEnd w:id="107"/>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市卫健局将深入学习贯彻党的二十大精神，全面落实市委、市政府的决策部署，继续秉持“高水平建设健康三河”的理念，努力提供全方位全周期全人群的健康服务，满足群众多层次、多样化的医疗卫生需求，全面提高三河人民的健康水平。</w:t>
      </w:r>
    </w:p>
    <w:p>
      <w:pPr>
        <w:pStyle w:val="3"/>
        <w:keepNext w:val="0"/>
        <w:keepLines w:val="0"/>
        <w:pageBreakBefore w:val="0"/>
        <w:widowControl w:val="0"/>
        <w:kinsoku/>
        <w:wordWrap/>
        <w:topLinePunct w:val="0"/>
        <w:autoSpaceDE/>
        <w:autoSpaceDN/>
        <w:bidi w:val="0"/>
        <w:adjustRightInd/>
        <w:snapToGrid/>
        <w:spacing w:line="600" w:lineRule="exact"/>
        <w:ind w:left="0" w:leftChars="0" w:right="0" w:rightChars="0" w:firstLine="640"/>
        <w:textAlignment w:val="auto"/>
        <w:rPr>
          <w:rFonts w:hint="eastAsia" w:ascii="Times New Roman" w:hAnsi="Times New Roman" w:eastAsia="仿宋_GB2312" w:cs="Times New Roman"/>
          <w:kern w:val="2"/>
          <w:sz w:val="32"/>
          <w:szCs w:val="32"/>
          <w:lang w:val="en-US" w:eastAsia="zh-CN" w:bidi="ar-SA"/>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0"/>
        </w:numPr>
        <w:spacing w:line="560" w:lineRule="exact"/>
        <w:ind w:firstLine="640" w:firstLineChars="200"/>
        <w:rPr>
          <w:rFonts w:hint="eastAsia"/>
        </w:rPr>
      </w:pPr>
      <w:r>
        <w:rPr>
          <w:rFonts w:hint="eastAsia" w:ascii="仿宋_GB2312" w:hAnsi="仿宋_GB2312" w:eastAsia="仿宋_GB2312" w:cs="仿宋_GB2312"/>
          <w:sz w:val="32"/>
          <w:highlight w:val="none"/>
          <w:lang w:val="en-US" w:eastAsia="zh-CN"/>
        </w:rPr>
        <w:t>1、持之以恒抓好疫情防控</w:t>
      </w:r>
    </w:p>
    <w:p>
      <w:pPr>
        <w:spacing w:line="560" w:lineRule="exact"/>
        <w:ind w:firstLine="643" w:firstLineChars="200"/>
        <w:rPr>
          <w:rFonts w:hint="default" w:ascii="仿宋_GB2312" w:hAnsi="仿宋_GB2312" w:eastAsia="仿宋_GB2312" w:cs="仿宋_GB2312"/>
          <w:b/>
          <w:bCs/>
          <w:sz w:val="32"/>
          <w:lang w:val="en-US"/>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highlight w:val="none"/>
          <w:lang w:val="en-US" w:eastAsia="zh-CN"/>
        </w:rPr>
        <w:t xml:space="preserve">坚持“人、物、环境”同防，持续抓好重点人群、重点部位、重点场所防控，强化冷链食品物品全链条防控，做好排查检测、流调隔离等工作。                               </w:t>
      </w:r>
    </w:p>
    <w:p>
      <w:pPr>
        <w:keepNext w:val="0"/>
        <w:keepLines w:val="0"/>
        <w:widowControl/>
        <w:suppressLineNumbers w:val="0"/>
        <w:spacing w:before="0" w:beforeAutospacing="0" w:after="0" w:afterAutospacing="0" w:line="15" w:lineRule="atLeast"/>
        <w:ind w:left="0" w:right="0" w:firstLine="643" w:firstLineChars="200"/>
        <w:jc w:val="left"/>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highlight w:val="none"/>
          <w:lang w:val="en-US" w:eastAsia="zh-CN"/>
        </w:rPr>
        <w:t>落实“四早”原则，加强培训和演练，确保有力有序、科学高效、依法精准应对处置突发疫情。进一步完善保障工作方案和应急处置预案，组建多学科医疗救治保障组，畅通异常反应医疗救治绿色通道。</w:t>
      </w:r>
    </w:p>
    <w:p>
      <w:pPr>
        <w:numPr>
          <w:ilvl w:val="0"/>
          <w:numId w:val="0"/>
        </w:numPr>
        <w:spacing w:line="560" w:lineRule="exact"/>
        <w:ind w:firstLine="640" w:firstLineChars="200"/>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2、推进国家卫生城市创建</w:t>
      </w:r>
    </w:p>
    <w:p>
      <w:pPr>
        <w:numPr>
          <w:ilvl w:val="0"/>
          <w:numId w:val="0"/>
        </w:num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highlight w:val="none"/>
          <w:lang w:val="en-US" w:eastAsia="zh-CN"/>
        </w:rPr>
        <w:t>不断完善爱国卫生组织管理，广泛开展基层卫生创建和城乡群众性爱国卫生运动。</w:t>
      </w:r>
    </w:p>
    <w:p>
      <w:pPr>
        <w:spacing w:line="560" w:lineRule="exact"/>
        <w:ind w:firstLine="643" w:firstLineChars="200"/>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highlight w:val="none"/>
          <w:lang w:val="en-US" w:eastAsia="zh-CN"/>
        </w:rPr>
        <w:t>开展卫生专项整治行动，聚焦重点场所、重点部位及薄弱区域，建立健全环境卫生管理长效机制，推进综合整治。邀请省专家或创卫成功地区专家到我市实地指导，对标对表补短板、强弱项，全面启动申报材料收集整理工作，力争3月底前构建档案资料管理体系。通过多种形式，广泛宣传创卫内容，调动群众参与创卫的积极性，努力营造良好的创卫社会舆论氛围。</w:t>
      </w:r>
    </w:p>
    <w:p>
      <w:pPr>
        <w:numPr>
          <w:ilvl w:val="0"/>
          <w:numId w:val="0"/>
        </w:numPr>
        <w:spacing w:line="560" w:lineRule="exact"/>
        <w:ind w:firstLine="640" w:firstLineChars="200"/>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3、加快医院重点项目建设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lang w:val="en-US" w:eastAsia="zh-CN"/>
        </w:rPr>
        <w:t xml:space="preserve">  </w:t>
      </w:r>
      <w:r>
        <w:rPr>
          <w:rFonts w:hint="eastAsia" w:ascii="仿宋_GB2312" w:hAnsi="仿宋_GB2312" w:eastAsia="仿宋_GB2312" w:cs="仿宋_GB2312"/>
          <w:b/>
          <w:bCs/>
          <w:sz w:val="32"/>
        </w:rPr>
        <w:t>绩效目标：</w:t>
      </w:r>
      <w:r>
        <w:rPr>
          <w:rFonts w:hint="eastAsia" w:ascii="仿宋_GB2312" w:hAnsi="仿宋_GB2312" w:eastAsia="仿宋_GB2312" w:cs="仿宋_GB2312"/>
          <w:b w:val="0"/>
          <w:kern w:val="2"/>
          <w:sz w:val="32"/>
          <w:szCs w:val="22"/>
          <w:highlight w:val="none"/>
          <w:lang w:val="en-US" w:eastAsia="zh-CN" w:bidi="ar-SA"/>
        </w:rPr>
        <w:t>全力推进政府投资重点项目建设。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643" w:firstLineChars="20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抓紧完成中医院康复中心二期项目施工图设计及施工招投标工作，争取2023年年初开工；推动市医院完成方案审批、施工图设计及EPC招标工作，东市区妇儿医院新建项目尽快完成施工图设计和审图、预算及施工监理招投标工作，两个项目争取2023年年中落地开工。</w:t>
      </w:r>
    </w:p>
    <w:p>
      <w:pPr>
        <w:numPr>
          <w:ilvl w:val="0"/>
          <w:numId w:val="0"/>
        </w:numPr>
        <w:spacing w:line="560" w:lineRule="exact"/>
        <w:ind w:firstLine="640" w:firstLineChars="200"/>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4、深化医药卫生体制改革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rPr>
        <w:t>绩效目标：</w:t>
      </w:r>
      <w:r>
        <w:rPr>
          <w:rFonts w:hint="eastAsia" w:ascii="仿宋_GB2312" w:hAnsi="仿宋_GB2312" w:eastAsia="仿宋_GB2312" w:cs="仿宋_GB2312"/>
          <w:b w:val="0"/>
          <w:kern w:val="2"/>
          <w:sz w:val="32"/>
          <w:szCs w:val="22"/>
          <w:highlight w:val="none"/>
          <w:lang w:val="en-US" w:eastAsia="zh-CN" w:bidi="ar-SA"/>
        </w:rPr>
        <w:t>推进紧密型县域医共体建设。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落实人、财、物统一管理和医保基金按人头打包支付要求；加大人员培养力度，接收卫生院骨干医师进修培训；强化医师下沉服务，提高基层诊疗能力；明确各级医疗卫生机构功能定位，深入推进分级诊疗制度落实。加强远程医疗服务网络应用，促进优质医疗资源共享和下沉基层，向社区卫生服务中心、乡镇卫生院提供“基层检查、上级诊断”医疗服务新模式。推进“健康小屋”建设，充分利用社区卫生服务中心、乡镇卫生院等基层医疗卫生机构为建设主体，为人民群众提供近距离、易获取、高质量的医疗健康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5、提升中医药服务能力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绩效目标：</w:t>
      </w:r>
      <w:r>
        <w:rPr>
          <w:rFonts w:hint="eastAsia" w:ascii="仿宋_GB2312" w:hAnsi="仿宋_GB2312" w:eastAsia="仿宋_GB2312" w:cs="仿宋_GB2312"/>
          <w:b w:val="0"/>
          <w:kern w:val="2"/>
          <w:sz w:val="32"/>
          <w:szCs w:val="22"/>
          <w:highlight w:val="none"/>
          <w:lang w:val="en-US" w:eastAsia="zh-CN" w:bidi="ar-SA"/>
        </w:rPr>
        <w:t>继续实施中医药法律法规，深入开展中医诊所备案，加强事中、事后监管。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加强市中医医院基础设施建设，完善医疗服务功能，推进医院二甲评审。加强重点中医专科建设，逐步做大做强中医特色品牌。提高中药饮片质量管理，健全中药质量管理与控制体系。开展2023年度中医药适宜技术培训工作，拟培训基层卫生院和村卫生室医务人员110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6、加强卫生信息化工作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绩效目标：</w:t>
      </w:r>
      <w:r>
        <w:rPr>
          <w:rFonts w:hint="eastAsia" w:ascii="仿宋_GB2312" w:hAnsi="仿宋_GB2312" w:eastAsia="仿宋_GB2312" w:cs="仿宋_GB2312"/>
          <w:b w:val="0"/>
          <w:kern w:val="2"/>
          <w:sz w:val="32"/>
          <w:szCs w:val="22"/>
          <w:highlight w:val="none"/>
          <w:lang w:val="en-US" w:eastAsia="zh-CN" w:bidi="ar-SA"/>
        </w:rPr>
        <w:t>加快推进互联网医院建设，继续推动河北燕达医院构建电子病历、智慧服务、智慧管理“三位一体”的智慧医院。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加快健康医疗大数据应用和“互联网+医疗健康”应用发展，鼓励更多医疗机构开展智慧医疗服务、健康管理服务、远程会诊服务，为群众提供更便捷的就医服务。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7、做好老年人健康服务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绩效目标</w:t>
      </w:r>
      <w:r>
        <w:rPr>
          <w:rFonts w:hint="eastAsia" w:ascii="仿宋_GB2312" w:hAnsi="仿宋_GB2312" w:eastAsia="仿宋_GB2312" w:cs="仿宋_GB2312"/>
          <w:b w:val="0"/>
          <w:kern w:val="2"/>
          <w:sz w:val="32"/>
          <w:szCs w:val="22"/>
          <w:highlight w:val="none"/>
          <w:lang w:val="en-US" w:eastAsia="zh-CN" w:bidi="ar-SA"/>
        </w:rPr>
        <w:t>：继续督促医养结合机构质量提升行动取得实效，指导新增养老机构与医疗机构开展医养签约合作，推进基层医疗机构开展老年健康与医养结合服务项目。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一是继续实施“助老安康工程”，加大宣传力度，提高群众知晓程度，做到应保尽保、愿保尽保，监督保险公司按合同做好赔付工作。二是积极构建老年友善社会，以“敬老月”、“爱老周”活动和创建“敬老文明号”等为抓手，组织开展医疗专家为老年人义诊、到敬老院慰问孤寡老人、深入村居慰问百岁老人、规范养老机构医疗服务行为等活动，营造全社会爱老、敬老、助老的浓厚氛围。三是努力提升医养结合服务水平，继续督促医养结合机构质量提升行动取得实效，指导新增养老机构与医疗机构开展医养签约合作，推进基层医疗机构开展老年健康与医养结合服务项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8、加大卫生监督检查力度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绩效目标：</w:t>
      </w:r>
      <w:r>
        <w:rPr>
          <w:rFonts w:hint="eastAsia" w:ascii="仿宋_GB2312" w:hAnsi="仿宋_GB2312" w:eastAsia="仿宋_GB2312" w:cs="仿宋_GB2312"/>
          <w:b w:val="0"/>
          <w:kern w:val="2"/>
          <w:sz w:val="32"/>
          <w:szCs w:val="22"/>
          <w:highlight w:val="none"/>
          <w:lang w:val="en-US" w:eastAsia="zh-CN" w:bidi="ar-SA"/>
        </w:rPr>
        <w:t>加大卫生监督检查力度。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继续加强医疗机构预检分诊、消毒隔离、核酸检测、预防接种、医废管理等传染病监督检查和技术指导；以尘肺、化学性中毒、放射性职业病危害为重点，抓好重点地区、重点行业、重点企业职业卫生监督；以民营医院为重点，开展医疗乱象专项整治行动，严厉打击无证行医，拟定“非法行医黑名单”，净化医疗服务市场秩序；继续推进公共场所卫生许可告知承诺制，加强集中式供水、二次供水和现场制售水监督，开展学校传染病、教学环境监督，加强学生近视防控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9、做好疾病防控工作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绩效目标：</w:t>
      </w:r>
      <w:r>
        <w:rPr>
          <w:rFonts w:hint="eastAsia" w:ascii="仿宋_GB2312" w:hAnsi="仿宋_GB2312" w:eastAsia="仿宋_GB2312" w:cs="仿宋_GB2312"/>
          <w:b w:val="0"/>
          <w:kern w:val="2"/>
          <w:sz w:val="32"/>
          <w:szCs w:val="22"/>
          <w:highlight w:val="none"/>
          <w:lang w:val="en-US" w:eastAsia="zh-CN" w:bidi="ar-SA"/>
        </w:rPr>
        <w:t>巩固国家慢病综合防治示范区创建成果，进一步推进健康生活方式支持性环境建设，力争把我市慢性病防控工作打造成全省乃至全国的标杆。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default"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lang w:val="en-US" w:eastAsia="zh-CN"/>
        </w:rPr>
        <w:t>绩效指标：</w:t>
      </w:r>
      <w:r>
        <w:rPr>
          <w:rFonts w:hint="eastAsia" w:ascii="仿宋_GB2312" w:hAnsi="仿宋_GB2312" w:eastAsia="仿宋_GB2312" w:cs="仿宋_GB2312"/>
          <w:b w:val="0"/>
          <w:kern w:val="2"/>
          <w:sz w:val="32"/>
          <w:szCs w:val="22"/>
          <w:highlight w:val="none"/>
          <w:lang w:val="en-US" w:eastAsia="zh-CN" w:bidi="ar-SA"/>
        </w:rPr>
        <w:t>继续以“消除麻疹和维持无脊灰状态”工作为重点，做好常规免疫及查漏补种工作。强化对重点地区、重点人群监管，加强疾病监测、疫情报告和疫情处置等工作，确保全市无重点传染病疫情暴发、流行。加强地方病防治工作，做好对居民户盐和儿童、孕妇等人群碘营养状况评估及地方性氟中毒监测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utoSpaceDE w:val="0"/>
        <w:autoSpaceDN w:val="0"/>
        <w:adjustRightInd/>
        <w:snapToGrid/>
        <w:spacing w:line="520" w:lineRule="exact"/>
        <w:ind w:left="0" w:leftChars="0" w:right="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1、完善制度建设。制定完善预算绩效管理制度,严格按照预算工作安排，结合我单位实际情况，科学设定绩效目标和指标，从源头上保障绩效管理的有效落实，严格按照财务管理制度列支各类资金，确保资金支出有序进行，保证全年预算绩效目标的实现。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utoSpaceDE w:val="0"/>
        <w:autoSpaceDN w:val="0"/>
        <w:adjustRightInd/>
        <w:snapToGrid/>
        <w:spacing w:line="520" w:lineRule="exact"/>
        <w:ind w:left="0" w:leftChars="0" w:right="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加强预算源头管理。强化源头发力、关口前移的工作理念，加大与预算管理部门的沟通力度，进一步加强项目预算编制的工作指导，督促各部门从紧、从细、从实编制年度预算，提高项目资金的可执行性。同时，加大资金的审批力度，进一步压缩一般性支出，确保财政资金的使用效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utoSpaceDE w:val="0"/>
        <w:autoSpaceDN w:val="0"/>
        <w:adjustRightInd/>
        <w:snapToGrid/>
        <w:spacing w:line="520" w:lineRule="exact"/>
        <w:ind w:left="0" w:leftChars="0" w:right="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强化支出执行管理。认真贯彻国家和省、市有关财经方针、政策和要求，加强财务管理，优化支出结构，严格履行政府采购程序、尽快启动项目、及时支付资金，完善预算绩效管理制度、资金管理办法等制度，全面提高资金使用的合法性、合规性，确保资金支出合理、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utoSpaceDE w:val="0"/>
        <w:autoSpaceDN w:val="0"/>
        <w:adjustRightInd/>
        <w:snapToGrid/>
        <w:spacing w:line="520" w:lineRule="exact"/>
        <w:ind w:left="0" w:leftChars="0" w:right="0" w:firstLine="640" w:firstLineChars="200"/>
        <w:textAlignment w:val="auto"/>
        <w:outlineLvl w:val="9"/>
        <w:rPr>
          <w:rFonts w:ascii="仿宋_GB2312" w:eastAsia="仿宋_GB2312" w:cs="Times New Roman"/>
          <w:sz w:val="32"/>
          <w:szCs w:val="32"/>
        </w:rPr>
      </w:pPr>
      <w:r>
        <w:rPr>
          <w:rFonts w:hint="eastAsia" w:ascii="仿宋_GB2312" w:hAnsi="仿宋_GB2312" w:eastAsia="仿宋_GB2312" w:cs="仿宋_GB2312"/>
          <w:sz w:val="32"/>
          <w:lang w:val="en-US" w:eastAsia="zh-CN"/>
        </w:rPr>
        <w:t>4、加强内部监督。加强内部监督制度建设，对绩效运行情况、重大支出决策、资产处置及其他重要经济业务事项的决策和执行进行督导，对会计资料进行内部审计，配合做好巡查、财政监督等外部监督工作，确保财政资金安全有效。</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663"/>
        <w:gridCol w:w="1103"/>
        <w:gridCol w:w="2163"/>
        <w:gridCol w:w="772"/>
        <w:gridCol w:w="3639"/>
        <w:gridCol w:w="645"/>
        <w:gridCol w:w="1035"/>
        <w:gridCol w:w="1072"/>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3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90"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76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73"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28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973"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7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35" w:type="pct"/>
            <w:vMerge w:val="continue"/>
            <w:tcBorders>
              <w:tl2br w:val="nil"/>
              <w:tr2bl w:val="nil"/>
            </w:tcBorders>
            <w:vAlign w:val="center"/>
          </w:tcPr>
          <w:p/>
        </w:tc>
        <w:tc>
          <w:tcPr>
            <w:tcW w:w="390" w:type="pct"/>
            <w:vMerge w:val="continue"/>
            <w:tcBorders>
              <w:tl2br w:val="nil"/>
              <w:tr2bl w:val="nil"/>
            </w:tcBorders>
            <w:vAlign w:val="center"/>
          </w:tcPr>
          <w:p/>
        </w:tc>
        <w:tc>
          <w:tcPr>
            <w:tcW w:w="765" w:type="pct"/>
            <w:vMerge w:val="continue"/>
            <w:tcBorders>
              <w:tl2br w:val="nil"/>
              <w:tr2bl w:val="nil"/>
            </w:tcBorders>
            <w:vAlign w:val="center"/>
          </w:tcPr>
          <w:p/>
        </w:tc>
        <w:tc>
          <w:tcPr>
            <w:tcW w:w="273" w:type="pct"/>
            <w:vMerge w:val="continue"/>
            <w:tcBorders>
              <w:tl2br w:val="nil"/>
              <w:tr2bl w:val="nil"/>
            </w:tcBorders>
            <w:vAlign w:val="center"/>
          </w:tcPr>
          <w:p/>
        </w:tc>
        <w:tc>
          <w:tcPr>
            <w:tcW w:w="1287" w:type="pct"/>
            <w:vMerge w:val="continue"/>
            <w:tcBorders>
              <w:tl2br w:val="nil"/>
              <w:tr2bl w:val="nil"/>
            </w:tcBorders>
            <w:vAlign w:val="center"/>
          </w:tcPr>
          <w:p/>
        </w:tc>
        <w:tc>
          <w:tcPr>
            <w:tcW w:w="228"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6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78"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75"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35"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数量指标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t>补助村卫生室数量</w:t>
            </w:r>
          </w:p>
        </w:tc>
        <w:tc>
          <w:tcPr>
            <w:tcW w:w="273" w:type="pct"/>
            <w:tcBorders>
              <w:tl2br w:val="nil"/>
              <w:tr2bl w:val="nil"/>
            </w:tcBorders>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10</w:t>
            </w:r>
          </w:p>
        </w:tc>
        <w:tc>
          <w:tcPr>
            <w:tcW w:w="1287"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lang w:eastAsia="zh-CN"/>
              </w:rPr>
              <w:t>村卫生室零差率销售</w:t>
            </w:r>
            <w:r>
              <w:t>年度内补助村卫生室数量</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398</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个</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5" w:type="pct"/>
            <w:vMerge w:val="continue"/>
            <w:tcBorders>
              <w:tl2br w:val="nil"/>
              <w:tr2bl w:val="nil"/>
            </w:tcBorders>
            <w:vAlign w:val="center"/>
          </w:tcPr>
          <w:p>
            <w:pPr>
              <w:widowControl/>
              <w:adjustRightInd w:val="0"/>
              <w:snapToGrid w:val="0"/>
              <w:jc w:val="center"/>
            </w:pP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质量指标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工程质量合格率</w:t>
            </w:r>
          </w:p>
        </w:tc>
        <w:tc>
          <w:tcPr>
            <w:tcW w:w="273" w:type="pct"/>
            <w:tcBorders>
              <w:tl2br w:val="nil"/>
              <w:tr2bl w:val="nil"/>
            </w:tcBorders>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10</w:t>
            </w:r>
          </w:p>
        </w:tc>
        <w:tc>
          <w:tcPr>
            <w:tcW w:w="1287"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反映合格的工作数量占工程完工总量的比率</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35" w:type="pct"/>
            <w:vMerge w:val="continue"/>
            <w:tcBorders>
              <w:tl2br w:val="nil"/>
              <w:tr2bl w:val="nil"/>
            </w:tcBorders>
            <w:vAlign w:val="center"/>
          </w:tcPr>
          <w:p>
            <w:pPr>
              <w:widowControl/>
              <w:adjustRightInd w:val="0"/>
              <w:snapToGrid w:val="0"/>
              <w:jc w:val="center"/>
            </w:pP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时效指标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工作任务完成率</w:t>
            </w:r>
          </w:p>
        </w:tc>
        <w:tc>
          <w:tcPr>
            <w:tcW w:w="273"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w:t>
            </w:r>
          </w:p>
        </w:tc>
        <w:tc>
          <w:tcPr>
            <w:tcW w:w="1287"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反映工作任务完成情况比率</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5" w:type="pct"/>
            <w:vMerge w:val="continue"/>
            <w:tcBorders>
              <w:tl2br w:val="nil"/>
              <w:tr2bl w:val="nil"/>
            </w:tcBorders>
            <w:vAlign w:val="center"/>
          </w:tcP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成本指标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国家基本公卫人均费用</w:t>
            </w:r>
          </w:p>
        </w:tc>
        <w:tc>
          <w:tcPr>
            <w:tcW w:w="273" w:type="pct"/>
            <w:tcBorders>
              <w:tl2br w:val="nil"/>
              <w:tr2bl w:val="nil"/>
            </w:tcBorders>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10</w:t>
            </w:r>
          </w:p>
        </w:tc>
        <w:tc>
          <w:tcPr>
            <w:tcW w:w="1287"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国家基本公卫人均费用</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79</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元/人</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5" w:type="pct"/>
            <w:vMerge w:val="continue"/>
            <w:tcBorders>
              <w:tl2br w:val="nil"/>
              <w:tr2bl w:val="nil"/>
            </w:tcBorders>
            <w:vAlign w:val="center"/>
          </w:tcPr>
          <w:p>
            <w:pPr>
              <w:rPr>
                <w:rFonts w:ascii="方正书宋_GBK" w:eastAsia="方正书宋_GBK"/>
              </w:rPr>
            </w:pP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成本指标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农村部门计划生育家庭奖励扶助控制金额</w:t>
            </w:r>
          </w:p>
        </w:tc>
        <w:tc>
          <w:tcPr>
            <w:tcW w:w="273" w:type="pct"/>
            <w:tcBorders>
              <w:tl2br w:val="nil"/>
              <w:tr2bl w:val="nil"/>
            </w:tcBorders>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10</w:t>
            </w:r>
          </w:p>
        </w:tc>
        <w:tc>
          <w:tcPr>
            <w:tcW w:w="1287"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农村部门计划生育家庭奖励扶助控制金额</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960</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元/人</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5" w:type="pct"/>
            <w:vMerge w:val="restart"/>
            <w:tcBorders>
              <w:tl2br w:val="nil"/>
              <w:tr2bl w:val="nil"/>
            </w:tcBorders>
            <w:vAlign w:val="center"/>
          </w:tcPr>
          <w:p>
            <w:pPr>
              <w:adjustRightInd w:val="0"/>
              <w:snapToGrid w:val="0"/>
              <w:jc w:val="center"/>
            </w:pPr>
            <w:r>
              <w:rPr>
                <w:rFonts w:ascii="方正书宋_GBK" w:eastAsia="方正书宋_GBK"/>
              </w:rPr>
              <w:t>部门</w:t>
            </w:r>
            <w:r>
              <w:rPr>
                <w:rFonts w:hint="eastAsia" w:ascii="方正书宋_GBK" w:eastAsia="方正书宋_GBK"/>
              </w:rPr>
              <w:t>效果</w:t>
            </w: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社会效益指标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突发公共卫生事件应急任务完成率</w:t>
            </w:r>
          </w:p>
        </w:tc>
        <w:tc>
          <w:tcPr>
            <w:tcW w:w="273" w:type="pct"/>
            <w:tcBorders>
              <w:tl2br w:val="nil"/>
              <w:tr2bl w:val="nil"/>
            </w:tcBorders>
            <w:vAlign w:val="center"/>
          </w:tcPr>
          <w:p>
            <w:pPr>
              <w:widowControl/>
              <w:adjustRightInd w:val="0"/>
              <w:snapToGrid w:val="0"/>
              <w:jc w:val="center"/>
              <w:rPr>
                <w:rFonts w:hint="default" w:ascii="方正书宋_GBK" w:eastAsia="方正书宋_GBK"/>
                <w:lang w:val="en-US"/>
              </w:rPr>
            </w:pPr>
            <w:r>
              <w:rPr>
                <w:rFonts w:hint="eastAsia" w:ascii="方正书宋_GBK" w:eastAsia="方正书宋_GBK"/>
                <w:lang w:val="en-US" w:eastAsia="zh-CN"/>
              </w:rPr>
              <w:t>20</w:t>
            </w:r>
          </w:p>
        </w:tc>
        <w:tc>
          <w:tcPr>
            <w:tcW w:w="1287"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突发公共卫生事件应急任务完成率</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5" w:type="pct"/>
            <w:vMerge w:val="continue"/>
            <w:tcBorders>
              <w:tl2br w:val="nil"/>
              <w:tr2bl w:val="nil"/>
            </w:tcBorders>
            <w:vAlign w:val="center"/>
          </w:tcPr>
          <w:p/>
        </w:tc>
        <w:tc>
          <w:tcPr>
            <w:tcW w:w="390" w:type="pct"/>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社会效益指标</w:t>
            </w:r>
          </w:p>
        </w:tc>
        <w:tc>
          <w:tcPr>
            <w:tcW w:w="76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受补助、补贴人群生活水平提高</w:t>
            </w:r>
          </w:p>
        </w:tc>
        <w:tc>
          <w:tcPr>
            <w:tcW w:w="273" w:type="pct"/>
            <w:tcBorders>
              <w:tl2br w:val="nil"/>
              <w:tr2bl w:val="nil"/>
            </w:tcBorders>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20</w:t>
            </w:r>
          </w:p>
        </w:tc>
        <w:tc>
          <w:tcPr>
            <w:tcW w:w="1287"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反映受补助、补贴人群生活水平提高情况</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文字描述</w:t>
            </w:r>
          </w:p>
        </w:tc>
        <w:tc>
          <w:tcPr>
            <w:tcW w:w="366" w:type="pct"/>
            <w:tcBorders>
              <w:tl2br w:val="nil"/>
              <w:tr2bl w:val="nil"/>
            </w:tcBorders>
            <w:vAlign w:val="center"/>
          </w:tcPr>
          <w:p>
            <w:pPr>
              <w:jc w:val="center"/>
              <w:rPr>
                <w:rFonts w:ascii="方正书宋_GBK" w:eastAsia="方正书宋_GBK"/>
              </w:rPr>
            </w:pP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明显提高</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235" w:type="pct"/>
            <w:vMerge w:val="continue"/>
            <w:tcBorders>
              <w:tl2br w:val="nil"/>
              <w:tr2bl w:val="nil"/>
            </w:tcBorders>
            <w:vAlign w:val="center"/>
          </w:tcPr>
          <w:p/>
        </w:tc>
        <w:tc>
          <w:tcPr>
            <w:tcW w:w="390"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765" w:type="pct"/>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73" w:type="pct"/>
            <w:tcBorders>
              <w:tl2br w:val="nil"/>
              <w:tr2bl w:val="nil"/>
            </w:tcBorders>
            <w:noWrap/>
            <w:vAlign w:val="center"/>
          </w:tcPr>
          <w:p>
            <w:pPr>
              <w:keepNext w:val="0"/>
              <w:keepLines w:val="0"/>
              <w:widowControl/>
              <w:suppressLineNumbers w:val="0"/>
              <w:jc w:val="center"/>
              <w:textAlignment w:val="top"/>
              <w:rPr>
                <w:rFonts w:hint="default" w:ascii="方正书宋_GBK" w:eastAsia="方正书宋_GBK"/>
                <w:lang w:val="en-US"/>
              </w:rPr>
            </w:pPr>
            <w:r>
              <w:rPr>
                <w:rFonts w:hint="eastAsia" w:cs="Calibri"/>
                <w:i w:val="0"/>
                <w:iCs w:val="0"/>
                <w:color w:val="000000"/>
                <w:kern w:val="0"/>
                <w:sz w:val="22"/>
                <w:szCs w:val="22"/>
                <w:u w:val="none"/>
                <w:lang w:val="en-US" w:eastAsia="zh-CN" w:bidi="ar"/>
              </w:rPr>
              <w:t>10</w:t>
            </w:r>
          </w:p>
        </w:tc>
        <w:tc>
          <w:tcPr>
            <w:tcW w:w="1287" w:type="pct"/>
            <w:tcBorders>
              <w:tl2br w:val="nil"/>
              <w:tr2bl w:val="nil"/>
            </w:tcBorders>
            <w:noWrap/>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22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366"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95</w:t>
            </w:r>
          </w:p>
        </w:tc>
        <w:tc>
          <w:tcPr>
            <w:tcW w:w="378"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075" w:type="pct"/>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584" w:lineRule="exact"/>
        <w:rPr>
          <w:rFonts w:ascii="仿宋_GB2312" w:eastAsia="仿宋_GB2312" w:cs="Times New Roman"/>
          <w:sz w:val="32"/>
          <w:szCs w:val="32"/>
        </w:rPr>
      </w:pPr>
    </w:p>
    <w:p>
      <w:pPr>
        <w:spacing w:line="584" w:lineRule="exact"/>
        <w:ind w:firstLine="640" w:firstLineChars="200"/>
        <w:jc w:val="left"/>
        <w:rPr>
          <w:rFonts w:hint="eastAsia" w:ascii="Times New Roman" w:hAnsi="Times New Roman" w:eastAsia="黑体"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numPr>
          <w:ilvl w:val="0"/>
          <w:numId w:val="1"/>
        </w:numPr>
        <w:spacing w:line="584"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部门</w:t>
      </w:r>
      <w:r>
        <w:rPr>
          <w:rFonts w:hint="eastAsia" w:ascii="Times New Roman" w:hAnsi="Times New Roman" w:eastAsia="黑体" w:cs="Times New Roman"/>
          <w:sz w:val="32"/>
          <w:szCs w:val="32"/>
        </w:rPr>
        <w:t>资金绩效目标</w:t>
      </w:r>
    </w:p>
    <w:p>
      <w:pPr>
        <w:spacing w:before="0" w:after="0"/>
        <w:ind w:firstLine="560"/>
        <w:jc w:val="left"/>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1.120指挥中心年度保障经费绩效目标表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通过项目的实施，提高120救护车司机工作积极性，保障工作顺利进行。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保障工资人数</w:t>
            </w:r>
          </w:p>
        </w:tc>
        <w:tc>
          <w:tcPr>
            <w:tcW w:w="3402"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保障工资人数</w:t>
            </w:r>
          </w:p>
        </w:tc>
        <w:tc>
          <w:tcPr>
            <w:tcW w:w="1843"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41人</w:t>
            </w:r>
          </w:p>
        </w:tc>
        <w:tc>
          <w:tcPr>
            <w:tcW w:w="215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关于印发《关于成立120急救指挥中心的批复</w:t>
            </w:r>
            <w:r>
              <w:rPr>
                <w:rFonts w:hint="eastAsia"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三编</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2012</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发放准确率</w:t>
            </w:r>
          </w:p>
        </w:tc>
        <w:tc>
          <w:tcPr>
            <w:tcW w:w="3402"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发放准确率</w:t>
            </w:r>
          </w:p>
        </w:tc>
        <w:tc>
          <w:tcPr>
            <w:tcW w:w="1843"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关于印发《关于成立120急救指挥中心的批复</w:t>
            </w:r>
            <w:r>
              <w:rPr>
                <w:rFonts w:hint="eastAsia"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三编</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2012</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发放及时性</w:t>
            </w:r>
          </w:p>
        </w:tc>
        <w:tc>
          <w:tcPr>
            <w:tcW w:w="3402"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发放及时性</w:t>
            </w:r>
          </w:p>
        </w:tc>
        <w:tc>
          <w:tcPr>
            <w:tcW w:w="1843"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关于印发《关于成立120急救指挥中心的批复</w:t>
            </w:r>
            <w:r>
              <w:rPr>
                <w:rFonts w:hint="eastAsia"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三编</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2012</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 成本控制金额</w:t>
            </w:r>
          </w:p>
        </w:tc>
        <w:tc>
          <w:tcPr>
            <w:tcW w:w="3402"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 平均每人发放金额</w:t>
            </w:r>
          </w:p>
        </w:tc>
        <w:tc>
          <w:tcPr>
            <w:tcW w:w="1843"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≤5.28万元/人</w:t>
            </w:r>
          </w:p>
        </w:tc>
        <w:tc>
          <w:tcPr>
            <w:tcW w:w="215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关于印发《关于成立120急救指挥中心的批复</w:t>
            </w:r>
            <w:r>
              <w:rPr>
                <w:rFonts w:hint="eastAsia"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三编</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2012</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  通过项目的实施，提高人员工作积极性</w:t>
            </w:r>
          </w:p>
        </w:tc>
        <w:tc>
          <w:tcPr>
            <w:tcW w:w="3402"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  通过项目的实施，提高人员工作积极性</w:t>
            </w:r>
          </w:p>
        </w:tc>
        <w:tc>
          <w:tcPr>
            <w:tcW w:w="1843"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有效提高</w:t>
            </w:r>
          </w:p>
        </w:tc>
        <w:tc>
          <w:tcPr>
            <w:tcW w:w="2155" w:type="dxa"/>
            <w:shd w:val="clear" w:color="auto" w:fill="auto"/>
            <w:vAlign w:val="center"/>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关于印发《关于成立120急救指挥中心的批复</w:t>
            </w:r>
            <w:r>
              <w:rPr>
                <w:rFonts w:hint="eastAsia"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三编</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2012</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center"/>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受益群众满意度</w:t>
            </w:r>
          </w:p>
        </w:tc>
        <w:tc>
          <w:tcPr>
            <w:tcW w:w="1843" w:type="dxa"/>
            <w:shd w:val="clear" w:color="auto" w:fill="auto"/>
            <w:vAlign w:val="center"/>
          </w:tcPr>
          <w:p>
            <w:pPr>
              <w:keepNext w:val="0"/>
              <w:keepLines w:val="0"/>
              <w:widowControl/>
              <w:suppressLineNumbers w:val="0"/>
              <w:jc w:val="center"/>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2.60-64岁老年健康体检绩效目标表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通过项目的开展完成60-64岁老年人体检，扩大老年人覆盖面，实现连续健康体检。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体检人数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60-64岁老年人中参加健康体检的人数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≥16528人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老年人体检率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体检人数占总体检人数比率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体检成本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平均每个人的体检费用</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≤121元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健康意识知晓率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健康意识较上一年度提高</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逐步提高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问卷调查</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0" w:name="_Toc_4_4_0000000006"/>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3.8.10工程项目绩效目标表</w:t>
      </w:r>
      <w:bookmarkEnd w:id="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 xml:space="preserve"> 通过实施该项目，发展知名度高的、具备较好条件的、技术力量强的名老中医药学术经验传承基地，整理并推广名老中医学术思想、临床经验，探索名老中医诊疗疾病经验和学术思想传承的有效方法和创新模式，逐步建立名老中医典型医案共享平台，提高本地中医诊疗水平，让我市广大人民群众不用去北京大医院就能享受到高端的中医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传承人数量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传承人数量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就诊人次增加</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较上年皮肤科就诊人次增加</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≥5百分比</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项目完成的及时性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项目完成情况 </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100百分比</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w:t>
            </w:r>
            <w:r>
              <w:rPr>
                <w:rFonts w:hint="eastAsia" w:ascii="宋体" w:hAnsi="宋体" w:cs="宋体"/>
                <w:i w:val="0"/>
                <w:iCs w:val="0"/>
                <w:color w:val="000000"/>
                <w:kern w:val="0"/>
                <w:sz w:val="22"/>
                <w:szCs w:val="22"/>
                <w:u w:val="none"/>
                <w:lang w:val="en-US" w:eastAsia="zh-CN" w:bidi="ar"/>
              </w:rPr>
              <w:t>&lt;</w:t>
            </w:r>
            <w:r>
              <w:rPr>
                <w:rFonts w:hint="eastAsia" w:ascii="宋体" w:hAnsi="宋体" w:eastAsia="宋体" w:cs="宋体"/>
                <w:i w:val="0"/>
                <w:iCs w:val="0"/>
                <w:color w:val="000000"/>
                <w:kern w:val="0"/>
                <w:sz w:val="22"/>
                <w:szCs w:val="22"/>
                <w:u w:val="none"/>
                <w:lang w:val="en-US" w:eastAsia="zh-CN" w:bidi="ar"/>
              </w:rPr>
              <w:t>2021年度京廊中医药协同发展8.10工程项目实施方案</w:t>
            </w:r>
            <w:r>
              <w:rPr>
                <w:rFonts w:hint="eastAsia" w:ascii="宋体" w:hAnsi="宋体" w:cs="宋体"/>
                <w:i w:val="0"/>
                <w:iCs w:val="0"/>
                <w:color w:val="000000"/>
                <w:kern w:val="0"/>
                <w:sz w:val="22"/>
                <w:szCs w:val="22"/>
                <w:u w:val="none"/>
                <w:lang w:val="en-US" w:eastAsia="zh-CN" w:bidi="ar"/>
              </w:rPr>
              <w:t>&gt;</w:t>
            </w:r>
            <w:r>
              <w:rPr>
                <w:rFonts w:hint="eastAsia" w:ascii="宋体" w:hAnsi="宋体" w:eastAsia="宋体" w:cs="宋体"/>
                <w:i w:val="0"/>
                <w:iCs w:val="0"/>
                <w:color w:val="000000"/>
                <w:kern w:val="0"/>
                <w:sz w:val="22"/>
                <w:szCs w:val="22"/>
                <w:u w:val="none"/>
                <w:lang w:val="en-US" w:eastAsia="zh-CN" w:bidi="ar"/>
              </w:rPr>
              <w:t>的通知</w:t>
            </w:r>
            <w:r>
              <w:rPr>
                <w:rFonts w:hint="default" w:ascii="宋体" w:hAnsi="宋体" w:eastAsia="宋体" w:cs="宋体"/>
                <w:i w:val="0"/>
                <w:iCs w:val="0"/>
                <w:color w:val="000000"/>
                <w:kern w:val="0"/>
                <w:sz w:val="22"/>
                <w:szCs w:val="22"/>
                <w:u w:val="none"/>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进修学习平均费用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人才进修学习的平均成本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w:t>
            </w:r>
            <w:r>
              <w:rPr>
                <w:rFonts w:hint="eastAsia" w:ascii="宋体" w:hAnsi="宋体" w:cs="宋体"/>
                <w:i w:val="0"/>
                <w:iCs w:val="0"/>
                <w:color w:val="000000"/>
                <w:kern w:val="0"/>
                <w:sz w:val="22"/>
                <w:szCs w:val="22"/>
                <w:u w:val="none"/>
                <w:lang w:val="en-US" w:eastAsia="zh-CN" w:bidi="ar"/>
              </w:rPr>
              <w:t>&lt;</w:t>
            </w:r>
            <w:r>
              <w:rPr>
                <w:rFonts w:hint="eastAsia" w:ascii="宋体" w:hAnsi="宋体" w:eastAsia="宋体" w:cs="宋体"/>
                <w:i w:val="0"/>
                <w:iCs w:val="0"/>
                <w:color w:val="000000"/>
                <w:kern w:val="0"/>
                <w:sz w:val="22"/>
                <w:szCs w:val="22"/>
                <w:u w:val="none"/>
                <w:lang w:val="en-US" w:eastAsia="zh-CN" w:bidi="ar"/>
              </w:rPr>
              <w:t>2021年度京廊中医药协同发展8.10工程项目实施方案</w:t>
            </w:r>
            <w:r>
              <w:rPr>
                <w:rFonts w:hint="eastAsia" w:ascii="宋体" w:hAnsi="宋体" w:cs="宋体"/>
                <w:i w:val="0"/>
                <w:iCs w:val="0"/>
                <w:color w:val="000000"/>
                <w:kern w:val="0"/>
                <w:sz w:val="22"/>
                <w:szCs w:val="22"/>
                <w:u w:val="none"/>
                <w:lang w:val="en-US" w:eastAsia="zh-CN" w:bidi="ar"/>
              </w:rPr>
              <w:t>&gt;</w:t>
            </w:r>
            <w:r>
              <w:rPr>
                <w:rFonts w:hint="eastAsia" w:ascii="宋体" w:hAnsi="宋体" w:eastAsia="宋体" w:cs="宋体"/>
                <w:i w:val="0"/>
                <w:iCs w:val="0"/>
                <w:color w:val="000000"/>
                <w:kern w:val="0"/>
                <w:sz w:val="22"/>
                <w:szCs w:val="22"/>
                <w:u w:val="none"/>
                <w:lang w:val="en-US" w:eastAsia="zh-CN" w:bidi="ar"/>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提升中医服务能力</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提升中医服务能力</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4.8.10工程项目绩效目标表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422"/>
        <w:gridCol w:w="2018"/>
        <w:gridCol w:w="2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6"/>
              <w:jc w:val="left"/>
              <w:rPr>
                <w:rFonts w:ascii="Times New Roman" w:hAnsi="Times New Roman" w:eastAsia="仿宋_GB2312" w:cs="Times New Roman"/>
                <w:b/>
              </w:rPr>
            </w:pPr>
            <w:r>
              <w:rPr>
                <w:rFonts w:ascii="Calibri" w:hAnsi="Calibri" w:eastAsia="宋体" w:cs="Arial"/>
                <w:kern w:val="2"/>
                <w:sz w:val="21"/>
                <w:szCs w:val="22"/>
                <w:lang w:val="en-US" w:eastAsia="zh-CN" w:bidi="ar-SA"/>
              </w:rPr>
              <w:t>通过实施该项目，发展知名度高的、具备较好条件的、技术力量强的名老中医药学术经验传承基地，整理并推广名老中医学术思想、临床经验，探索名老中医诊疗疾病经验和学术思想传承的有效方法和创新模式，逐步建立名老中医典型医案共享平台，提高本地中医诊疗水平，让我市广大人民群众不用去北京大医院就能享受到高端的中医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传承人数量</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传承人数量</w:t>
            </w:r>
          </w:p>
        </w:tc>
        <w:tc>
          <w:tcPr>
            <w:tcW w:w="20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1人</w:t>
            </w:r>
          </w:p>
        </w:tc>
        <w:tc>
          <w:tcPr>
            <w:tcW w:w="29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w:t>
            </w:r>
            <w:r>
              <w:rPr>
                <w:rFonts w:hint="eastAsia" w:ascii="宋体" w:hAnsi="宋体" w:cs="宋体"/>
                <w:i w:val="0"/>
                <w:iCs w:val="0"/>
                <w:color w:val="000000"/>
                <w:kern w:val="0"/>
                <w:sz w:val="22"/>
                <w:szCs w:val="22"/>
                <w:u w:val="none"/>
                <w:lang w:val="en-US" w:eastAsia="zh-CN" w:bidi="ar"/>
              </w:rPr>
              <w:t>&lt;</w:t>
            </w:r>
            <w:r>
              <w:rPr>
                <w:rFonts w:hint="eastAsia" w:ascii="宋体" w:hAnsi="宋体" w:eastAsia="宋体" w:cs="宋体"/>
                <w:i w:val="0"/>
                <w:iCs w:val="0"/>
                <w:color w:val="000000"/>
                <w:kern w:val="0"/>
                <w:sz w:val="22"/>
                <w:szCs w:val="22"/>
                <w:u w:val="none"/>
                <w:lang w:val="en-US" w:eastAsia="zh-CN" w:bidi="ar"/>
              </w:rPr>
              <w:t>2021年度京廊中医药协同发展8.10工程项目实施方案</w:t>
            </w:r>
            <w:r>
              <w:rPr>
                <w:rFonts w:hint="eastAsia" w:ascii="宋体" w:hAnsi="宋体" w:cs="宋体"/>
                <w:i w:val="0"/>
                <w:iCs w:val="0"/>
                <w:color w:val="000000"/>
                <w:kern w:val="0"/>
                <w:sz w:val="22"/>
                <w:szCs w:val="22"/>
                <w:u w:val="none"/>
                <w:lang w:val="en-US" w:eastAsia="zh-CN" w:bidi="ar"/>
              </w:rPr>
              <w:t>&gt;</w:t>
            </w:r>
            <w:r>
              <w:rPr>
                <w:rFonts w:hint="eastAsia" w:ascii="宋体" w:hAnsi="宋体" w:eastAsia="宋体" w:cs="宋体"/>
                <w:i w:val="0"/>
                <w:iCs w:val="0"/>
                <w:color w:val="000000"/>
                <w:kern w:val="0"/>
                <w:sz w:val="22"/>
                <w:szCs w:val="22"/>
                <w:u w:val="none"/>
                <w:lang w:val="en-US" w:eastAsia="zh-CN" w:bidi="ar"/>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就诊人次增加</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较上年皮肤科就诊人次增加</w:t>
            </w:r>
          </w:p>
        </w:tc>
        <w:tc>
          <w:tcPr>
            <w:tcW w:w="20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≥5百分比</w:t>
            </w:r>
          </w:p>
        </w:tc>
        <w:tc>
          <w:tcPr>
            <w:tcW w:w="29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w:t>
            </w:r>
            <w:r>
              <w:rPr>
                <w:rFonts w:hint="eastAsia" w:ascii="宋体" w:hAnsi="宋体" w:cs="宋体"/>
                <w:i w:val="0"/>
                <w:iCs w:val="0"/>
                <w:color w:val="000000"/>
                <w:kern w:val="0"/>
                <w:sz w:val="22"/>
                <w:szCs w:val="22"/>
                <w:u w:val="none"/>
                <w:lang w:val="en-US" w:eastAsia="zh-CN" w:bidi="ar"/>
              </w:rPr>
              <w:t>&lt;</w:t>
            </w:r>
            <w:r>
              <w:rPr>
                <w:rFonts w:hint="eastAsia" w:ascii="宋体" w:hAnsi="宋体" w:eastAsia="宋体" w:cs="宋体"/>
                <w:i w:val="0"/>
                <w:iCs w:val="0"/>
                <w:color w:val="000000"/>
                <w:kern w:val="0"/>
                <w:sz w:val="22"/>
                <w:szCs w:val="22"/>
                <w:u w:val="none"/>
                <w:lang w:val="en-US" w:eastAsia="zh-CN" w:bidi="ar"/>
              </w:rPr>
              <w:t>2021年度京廊中医药协同发展8.10工程项目实施方案</w:t>
            </w:r>
            <w:r>
              <w:rPr>
                <w:rFonts w:hint="eastAsia" w:ascii="宋体" w:hAnsi="宋体" w:cs="宋体"/>
                <w:i w:val="0"/>
                <w:iCs w:val="0"/>
                <w:color w:val="000000"/>
                <w:kern w:val="0"/>
                <w:sz w:val="22"/>
                <w:szCs w:val="22"/>
                <w:u w:val="none"/>
                <w:lang w:val="en-US" w:eastAsia="zh-CN" w:bidi="ar"/>
              </w:rPr>
              <w:t>&gt;</w:t>
            </w:r>
            <w:r>
              <w:rPr>
                <w:rFonts w:hint="eastAsia" w:ascii="宋体" w:hAnsi="宋体" w:eastAsia="宋体" w:cs="宋体"/>
                <w:i w:val="0"/>
                <w:iCs w:val="0"/>
                <w:color w:val="000000"/>
                <w:kern w:val="0"/>
                <w:sz w:val="22"/>
                <w:szCs w:val="22"/>
                <w:u w:val="none"/>
                <w:lang w:val="en-US" w:eastAsia="zh-CN" w:bidi="ar"/>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项目完成的及时性</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项目完成情况 </w:t>
            </w:r>
          </w:p>
        </w:tc>
        <w:tc>
          <w:tcPr>
            <w:tcW w:w="20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100百分比</w:t>
            </w:r>
          </w:p>
        </w:tc>
        <w:tc>
          <w:tcPr>
            <w:tcW w:w="29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w:t>
            </w:r>
            <w:r>
              <w:rPr>
                <w:rFonts w:hint="eastAsia" w:ascii="宋体" w:hAnsi="宋体" w:cs="宋体"/>
                <w:i w:val="0"/>
                <w:iCs w:val="0"/>
                <w:color w:val="000000"/>
                <w:kern w:val="0"/>
                <w:sz w:val="22"/>
                <w:szCs w:val="22"/>
                <w:u w:val="none"/>
                <w:lang w:val="en-US" w:eastAsia="zh-CN" w:bidi="ar"/>
              </w:rPr>
              <w:t>&lt;</w:t>
            </w:r>
            <w:r>
              <w:rPr>
                <w:rFonts w:hint="eastAsia" w:ascii="宋体" w:hAnsi="宋体" w:eastAsia="宋体" w:cs="宋体"/>
                <w:i w:val="0"/>
                <w:iCs w:val="0"/>
                <w:color w:val="000000"/>
                <w:kern w:val="0"/>
                <w:sz w:val="22"/>
                <w:szCs w:val="22"/>
                <w:u w:val="none"/>
                <w:lang w:val="en-US" w:eastAsia="zh-CN" w:bidi="ar"/>
              </w:rPr>
              <w:t>2021年度京廊中医药协同发展8.10工程项目实施方案</w:t>
            </w:r>
            <w:r>
              <w:rPr>
                <w:rFonts w:hint="eastAsia" w:ascii="宋体" w:hAnsi="宋体" w:cs="宋体"/>
                <w:i w:val="0"/>
                <w:iCs w:val="0"/>
                <w:color w:val="000000"/>
                <w:kern w:val="0"/>
                <w:sz w:val="22"/>
                <w:szCs w:val="22"/>
                <w:u w:val="none"/>
                <w:lang w:val="en-US" w:eastAsia="zh-CN" w:bidi="ar"/>
              </w:rPr>
              <w:t>&gt;</w:t>
            </w:r>
            <w:r>
              <w:rPr>
                <w:rFonts w:hint="eastAsia" w:ascii="宋体" w:hAnsi="宋体" w:eastAsia="宋体" w:cs="宋体"/>
                <w:i w:val="0"/>
                <w:iCs w:val="0"/>
                <w:color w:val="000000"/>
                <w:kern w:val="0"/>
                <w:sz w:val="22"/>
                <w:szCs w:val="22"/>
                <w:u w:val="none"/>
                <w:lang w:val="en-US" w:eastAsia="zh-CN" w:bidi="ar"/>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进修学习平均费用</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人才进修学习的平均成本</w:t>
            </w:r>
          </w:p>
        </w:tc>
        <w:tc>
          <w:tcPr>
            <w:tcW w:w="20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≤2万元</w:t>
            </w:r>
          </w:p>
        </w:tc>
        <w:tc>
          <w:tcPr>
            <w:tcW w:w="29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廊卫办中医</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2号文件《关于印发</w:t>
            </w:r>
            <w:r>
              <w:rPr>
                <w:rFonts w:hint="eastAsia" w:ascii="宋体" w:hAnsi="宋体" w:cs="宋体"/>
                <w:i w:val="0"/>
                <w:iCs w:val="0"/>
                <w:color w:val="000000"/>
                <w:kern w:val="0"/>
                <w:sz w:val="22"/>
                <w:szCs w:val="22"/>
                <w:u w:val="none"/>
                <w:lang w:val="en-US" w:eastAsia="zh-CN" w:bidi="ar"/>
              </w:rPr>
              <w:t>&lt;</w:t>
            </w:r>
            <w:r>
              <w:rPr>
                <w:rFonts w:hint="eastAsia" w:ascii="宋体" w:hAnsi="宋体" w:eastAsia="宋体" w:cs="宋体"/>
                <w:i w:val="0"/>
                <w:iCs w:val="0"/>
                <w:color w:val="000000"/>
                <w:kern w:val="0"/>
                <w:sz w:val="22"/>
                <w:szCs w:val="22"/>
                <w:u w:val="none"/>
                <w:lang w:val="en-US" w:eastAsia="zh-CN" w:bidi="ar"/>
              </w:rPr>
              <w:t>2021年度京廊中医药协同发展8.10工程项目实施方案</w:t>
            </w:r>
            <w:r>
              <w:rPr>
                <w:rFonts w:hint="eastAsia" w:ascii="宋体" w:hAnsi="宋体" w:cs="宋体"/>
                <w:i w:val="0"/>
                <w:iCs w:val="0"/>
                <w:color w:val="000000"/>
                <w:kern w:val="0"/>
                <w:sz w:val="22"/>
                <w:szCs w:val="22"/>
                <w:u w:val="none"/>
                <w:lang w:val="en-US" w:eastAsia="zh-CN" w:bidi="ar"/>
              </w:rPr>
              <w:t>&gt;</w:t>
            </w:r>
            <w:r>
              <w:rPr>
                <w:rFonts w:hint="eastAsia" w:ascii="宋体" w:hAnsi="宋体" w:eastAsia="宋体" w:cs="宋体"/>
                <w:i w:val="0"/>
                <w:iCs w:val="0"/>
                <w:color w:val="000000"/>
                <w:kern w:val="0"/>
                <w:sz w:val="22"/>
                <w:szCs w:val="22"/>
                <w:u w:val="none"/>
                <w:lang w:val="en-US" w:eastAsia="zh-CN" w:bidi="ar"/>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提升中医服务能力</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提升中医服务能力</w:t>
            </w:r>
          </w:p>
        </w:tc>
        <w:tc>
          <w:tcPr>
            <w:tcW w:w="20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w:t>
            </w:r>
          </w:p>
        </w:tc>
        <w:tc>
          <w:tcPr>
            <w:tcW w:w="29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接受治疗的患者满意度（%）</w:t>
            </w:r>
          </w:p>
        </w:tc>
        <w:tc>
          <w:tcPr>
            <w:tcW w:w="2422"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接受治疗的病患调查满意人数占调查总人数的比率</w:t>
            </w:r>
          </w:p>
        </w:tc>
        <w:tc>
          <w:tcPr>
            <w:tcW w:w="2018"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≥90%</w:t>
            </w:r>
          </w:p>
        </w:tc>
        <w:tc>
          <w:tcPr>
            <w:tcW w:w="2960"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调查问卷</w:t>
            </w:r>
          </w:p>
        </w:tc>
      </w:tr>
    </w:tbl>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5.</w:t>
      </w:r>
      <w:r>
        <w:rPr>
          <w:rFonts w:hint="eastAsia" w:ascii="方正仿宋_GBK" w:hAnsi="方正仿宋_GBK" w:eastAsia="方正仿宋_GBK" w:cs="方正仿宋_GBK"/>
          <w:color w:val="000000"/>
          <w:sz w:val="28"/>
        </w:rPr>
        <w:t>“120”急救指挥中心运转经费绩效目标表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通过认真完成调度派车及各种安全保障工作，实现了及时高效的提高危重病人的抢救成功率，降低致残率，大大提高了伤病员愈后生存质量的目标。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接听电话数量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接听120急救电话数量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≥85949个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有效派车数量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救护车有效派车数量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≥28506辆次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业务工作完成率（%）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业务工作完成率（%）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呼叫平均等候时间</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患者呼救电话接入时等待时间</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≤1分钟</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派车及时性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接听电话后派车时限</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≤2分钟</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top"/>
          </w:tcPr>
          <w:p>
            <w:pPr>
              <w:spacing w:line="300"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月均运转经费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每月平均需要</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≤7.2万元/月</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top"/>
          </w:tcPr>
          <w:p>
            <w:pPr>
              <w:spacing w:line="300" w:lineRule="exact"/>
              <w:jc w:val="both"/>
              <w:rPr>
                <w:rFonts w:ascii="Times New Roman" w:hAnsi="Times New Roman" w:eastAsia="仿宋_GB2312" w:cs="Times New Roman"/>
              </w:rPr>
            </w:pPr>
          </w:p>
        </w:tc>
        <w:tc>
          <w:tcPr>
            <w:tcW w:w="0" w:type="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提高整体医疗服务效率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提高整体医疗服务效率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明显提高</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0" w:type="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spacing w:before="0" w:after="0"/>
        <w:jc w:val="left"/>
        <w:outlineLvl w:val="3"/>
        <w:rPr>
          <w:rFonts w:hint="eastAsia" w:ascii="方正仿宋_GBK" w:hAnsi="方正仿宋_GBK" w:eastAsia="方正仿宋_GBK" w:cs="方正仿宋_GBK"/>
          <w:color w:val="000000"/>
          <w:sz w:val="28"/>
        </w:rPr>
      </w:pPr>
      <w:bookmarkStart w:id="1" w:name="_Toc_4_4_0000000009"/>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jc w:val="left"/>
        <w:outlineLvl w:val="3"/>
        <w:rPr>
          <w:rFonts w:hint="eastAsia" w:ascii="方正仿宋_GBK" w:hAnsi="方正仿宋_GBK" w:eastAsia="方正仿宋_GBK" w:cs="方正仿宋_GBK"/>
          <w:color w:val="000000"/>
          <w:sz w:val="28"/>
        </w:rPr>
      </w:pPr>
    </w:p>
    <w:p>
      <w:pPr>
        <w:spacing w:before="0" w:after="0"/>
        <w:ind w:firstLine="560"/>
        <w:jc w:val="left"/>
        <w:outlineLvl w:val="3"/>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6.</w:t>
      </w:r>
      <w:r>
        <w:rPr>
          <w:rFonts w:hint="eastAsia" w:ascii="方正仿宋_GBK" w:hAnsi="方正仿宋_GBK" w:eastAsia="方正仿宋_GBK" w:cs="方正仿宋_GBK"/>
          <w:color w:val="000000"/>
          <w:sz w:val="28"/>
        </w:rPr>
        <w:t>安全生产经费绩效目标表</w:t>
      </w:r>
      <w:bookmarkEnd w:id="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通过安全生产经费使用，全面提升局机关消防设备配置标准，保证局机关消防安全，提升系统内职工安全生产意识，确保系统内安全生产工作稳步推进。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灭火器年检数量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灭火器年检数量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70个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设备、设施验收通过率（%）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设备、设施验收通过率（%）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灭火器年检工作</w:t>
            </w:r>
            <w:r>
              <w:rPr>
                <w:rFonts w:hint="eastAsia" w:ascii="宋体" w:hAnsi="宋体" w:eastAsia="宋体" w:cs="宋体"/>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任务</w:t>
            </w:r>
            <w:r>
              <w:rPr>
                <w:rFonts w:hint="eastAsia" w:ascii="宋体" w:hAnsi="宋体" w:eastAsia="宋体" w:cs="宋体"/>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灭火器年检每个控制金额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≤43元/个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加强安全管理，减少工伤事故。</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减少社会矛盾，维护社会秩序稳定</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有效维护</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rPr>
          <w:rFonts w:hint="eastAsia" w:ascii="方正仿宋_GBK" w:hAnsi="方正仿宋_GBK" w:eastAsia="方正仿宋_GBK" w:cs="方正仿宋_GBK"/>
          <w:color w:val="000000"/>
          <w:sz w:val="28"/>
        </w:rPr>
      </w:pPr>
      <w:bookmarkStart w:id="2" w:name="_Toc_4_4_0000000010"/>
      <w:r>
        <w:rPr>
          <w:rFonts w:hint="eastAsia" w:ascii="方正仿宋_GBK" w:hAnsi="方正仿宋_GBK" w:eastAsia="方正仿宋_GBK" w:cs="方正仿宋_GBK"/>
          <w:color w:val="000000"/>
          <w:sz w:val="28"/>
          <w:lang w:val="en-US" w:eastAsia="zh-CN"/>
        </w:rPr>
        <w:t>7.</w:t>
      </w:r>
      <w:r>
        <w:rPr>
          <w:rFonts w:hint="eastAsia" w:ascii="方正仿宋_GBK" w:hAnsi="方正仿宋_GBK" w:eastAsia="方正仿宋_GBK" w:cs="方正仿宋_GBK"/>
          <w:color w:val="000000"/>
          <w:sz w:val="28"/>
        </w:rPr>
        <w:t>传染病防治人员安全防护经费绩效目标表</w:t>
      </w:r>
      <w:bookmarkEnd w:id="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53"/>
        <w:gridCol w:w="1691"/>
        <w:gridCol w:w="3338"/>
        <w:gridCol w:w="1855"/>
        <w:gridCol w:w="2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通过开展项目工作，达到加强传染病防治人员安全防护，维护传染病防治人员健康权益，调动传染病防治人员积极性，保障全市公共卫生安全的目的。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传染病防护物资</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防护物资套数</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≥500套</w:t>
            </w:r>
          </w:p>
        </w:tc>
        <w:tc>
          <w:tcPr>
            <w:tcW w:w="2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国务院办公厅《关于加强传染病防治人员安全防护的意见》国办发（2015）1号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8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物资合格率</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采购物资应达到相关标准</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8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及时性</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及时性</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8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成本控制数</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每套防护物资成本控制额</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≤0.02 万元/套</w:t>
            </w:r>
          </w:p>
        </w:tc>
        <w:tc>
          <w:tcPr>
            <w:tcW w:w="2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效果指标</w:t>
            </w:r>
          </w:p>
        </w:tc>
        <w:tc>
          <w:tcPr>
            <w:tcW w:w="18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防护覆盖率</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实现防护安全</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提高防治人员的安全</w:t>
            </w:r>
          </w:p>
        </w:tc>
        <w:tc>
          <w:tcPr>
            <w:tcW w:w="2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防治人员满意率</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参加防控人员占应出动人员的比率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2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rPr>
          <w:rFonts w:hint="eastAsia" w:ascii="方正仿宋_GBK" w:hAnsi="方正仿宋_GBK" w:eastAsia="方正仿宋_GBK" w:cs="方正仿宋_GBK"/>
          <w:color w:val="000000"/>
          <w:sz w:val="28"/>
        </w:rPr>
      </w:pPr>
      <w:bookmarkStart w:id="3" w:name="_Toc_4_4_0000000011"/>
      <w:r>
        <w:rPr>
          <w:rFonts w:hint="eastAsia" w:ascii="方正仿宋_GBK" w:hAnsi="方正仿宋_GBK" w:eastAsia="方正仿宋_GBK" w:cs="方正仿宋_GBK"/>
          <w:color w:val="000000"/>
          <w:sz w:val="28"/>
          <w:lang w:val="en-US" w:eastAsia="zh-CN"/>
        </w:rPr>
        <w:t>8.</w:t>
      </w:r>
      <w:r>
        <w:rPr>
          <w:rFonts w:hint="eastAsia" w:ascii="方正仿宋_GBK" w:hAnsi="方正仿宋_GBK" w:eastAsia="方正仿宋_GBK" w:cs="方正仿宋_GBK"/>
          <w:color w:val="000000"/>
          <w:sz w:val="28"/>
        </w:rPr>
        <w:t>创建国家卫生城市工作经费绩效目标表</w:t>
      </w:r>
      <w:bookmarkEnd w:id="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548"/>
        <w:gridCol w:w="1636"/>
        <w:gridCol w:w="2378"/>
        <w:gridCol w:w="1931"/>
        <w:gridCol w:w="4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rPr>
              <w:t>通过创建国家卫生市，使城市基础设施建设和城市环境卫生质量得到显著改善，生态与居住环境不断优化，城市管理与服务能力整体提升，提高城市综合治理水平，推进健康三河建设，切实提升全市卫生健康水平，全面提升居民健康素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48" w:type="dxa"/>
            <w:shd w:val="clear" w:color="auto" w:fill="auto"/>
            <w:vAlign w:val="center"/>
          </w:tcPr>
          <w:p>
            <w:pPr>
              <w:spacing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数量指标</w:t>
            </w:r>
          </w:p>
        </w:tc>
        <w:tc>
          <w:tcPr>
            <w:tcW w:w="1636"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宣传栏数量</w:t>
            </w:r>
          </w:p>
        </w:tc>
        <w:tc>
          <w:tcPr>
            <w:tcW w:w="2378"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反映制作、维护宣传栏数量情况。</w:t>
            </w:r>
          </w:p>
        </w:tc>
        <w:tc>
          <w:tcPr>
            <w:tcW w:w="1931"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≥108块</w:t>
            </w:r>
          </w:p>
        </w:tc>
        <w:tc>
          <w:tcPr>
            <w:tcW w:w="4160"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48" w:type="dxa"/>
            <w:shd w:val="clear" w:color="auto" w:fill="auto"/>
            <w:vAlign w:val="center"/>
          </w:tcPr>
          <w:p>
            <w:pPr>
              <w:spacing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数量指标</w:t>
            </w:r>
          </w:p>
        </w:tc>
        <w:tc>
          <w:tcPr>
            <w:tcW w:w="1636"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宣传品数量</w:t>
            </w:r>
          </w:p>
        </w:tc>
        <w:tc>
          <w:tcPr>
            <w:tcW w:w="2378"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实际制作宣传品数量</w:t>
            </w:r>
          </w:p>
        </w:tc>
        <w:tc>
          <w:tcPr>
            <w:tcW w:w="1931"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≥6500个</w:t>
            </w:r>
          </w:p>
        </w:tc>
        <w:tc>
          <w:tcPr>
            <w:tcW w:w="4160"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548" w:type="dxa"/>
            <w:shd w:val="clear" w:color="auto" w:fill="auto"/>
            <w:vAlign w:val="center"/>
          </w:tcPr>
          <w:p>
            <w:pPr>
              <w:spacing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质量指标</w:t>
            </w:r>
          </w:p>
        </w:tc>
        <w:tc>
          <w:tcPr>
            <w:tcW w:w="1636"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宣传材料发放率</w:t>
            </w:r>
          </w:p>
        </w:tc>
        <w:tc>
          <w:tcPr>
            <w:tcW w:w="2378"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反映宣传材料发放率</w:t>
            </w:r>
          </w:p>
        </w:tc>
        <w:tc>
          <w:tcPr>
            <w:tcW w:w="1931"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100%</w:t>
            </w:r>
          </w:p>
        </w:tc>
        <w:tc>
          <w:tcPr>
            <w:tcW w:w="4160" w:type="dxa"/>
            <w:shd w:val="clear" w:color="auto" w:fill="auto"/>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5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活动按时完成率</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反映活动完成情况</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1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产出指标</w:t>
            </w:r>
          </w:p>
        </w:tc>
        <w:tc>
          <w:tcPr>
            <w:tcW w:w="15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宣传工作成本控制</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制作宣传栏单位控制金额</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≤475元/块</w:t>
            </w:r>
          </w:p>
        </w:tc>
        <w:tc>
          <w:tcPr>
            <w:tcW w:w="41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宣传工作成本控制</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制作宣传品单位控制金额</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≤2.1元/个</w:t>
            </w:r>
          </w:p>
        </w:tc>
        <w:tc>
          <w:tcPr>
            <w:tcW w:w="41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通过开展宣传活动，提高全民健康素养水平。</w:t>
            </w:r>
          </w:p>
        </w:tc>
        <w:tc>
          <w:tcPr>
            <w:tcW w:w="23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反映通过开展宣传活动，提高全民健康素养水平情况。</w:t>
            </w:r>
          </w:p>
        </w:tc>
        <w:tc>
          <w:tcPr>
            <w:tcW w:w="19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持续提高</w:t>
            </w:r>
          </w:p>
        </w:tc>
        <w:tc>
          <w:tcPr>
            <w:tcW w:w="41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满意度指标</w:t>
            </w:r>
          </w:p>
        </w:tc>
        <w:tc>
          <w:tcPr>
            <w:tcW w:w="1548" w:type="dxa"/>
            <w:vAlign w:val="center"/>
          </w:tcPr>
          <w:p>
            <w:pPr>
              <w:spacing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服务对象满意度指标</w:t>
            </w:r>
          </w:p>
        </w:tc>
        <w:tc>
          <w:tcPr>
            <w:tcW w:w="1636" w:type="dxa"/>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群众满意度</w:t>
            </w:r>
          </w:p>
        </w:tc>
        <w:tc>
          <w:tcPr>
            <w:tcW w:w="2378" w:type="dxa"/>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群众满意数量占调查总数的比例</w:t>
            </w:r>
          </w:p>
        </w:tc>
        <w:tc>
          <w:tcPr>
            <w:tcW w:w="1931" w:type="dxa"/>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≥90%</w:t>
            </w:r>
          </w:p>
        </w:tc>
        <w:tc>
          <w:tcPr>
            <w:tcW w:w="4160" w:type="dxa"/>
            <w:vAlign w:val="center"/>
          </w:tcPr>
          <w:p>
            <w:pPr>
              <w:spacing w:line="300" w:lineRule="exact"/>
              <w:jc w:val="center"/>
              <w:rPr>
                <w:rFonts w:hint="eastAsia" w:ascii="宋体" w:hAnsi="宋体" w:eastAsia="宋体" w:cs="宋体"/>
                <w:sz w:val="22"/>
                <w:szCs w:val="22"/>
                <w:lang w:val="en-US" w:eastAsia="uk-UA"/>
              </w:rPr>
            </w:pPr>
            <w:r>
              <w:rPr>
                <w:rFonts w:hint="eastAsia" w:ascii="宋体" w:hAnsi="宋体" w:eastAsia="宋体" w:cs="宋体"/>
                <w:sz w:val="22"/>
                <w:szCs w:val="22"/>
                <w:lang w:val="en-US" w:eastAsia="zh-CN"/>
              </w:rPr>
              <w:t>调查问卷</w:t>
            </w:r>
          </w:p>
        </w:tc>
      </w:tr>
    </w:tbl>
    <w:p>
      <w:pPr>
        <w:numPr>
          <w:ilvl w:val="0"/>
          <w:numId w:val="0"/>
        </w:num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4" w:name="_Toc_4_4_0000000012"/>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创建国家卫生城市工作经费绩效目标表</w:t>
      </w:r>
      <w:bookmarkEnd w:id="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rPr>
              <w:t>通过创建国家卫生市，使城市基础设施建设和城市环境卫生质量得到显著改善，生态与居住环境不断优化，城市管理与服务能力整体提升，提高城市综合治理水平，推进健康三河建设，切实提升全市卫生健康水平，全面提升居民健康素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制作宣传展牌</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制作宣传展牌</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5块</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宣传材料发放率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反映宣传材料发放率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活动按时完成率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反映活动完成情况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宣传工作成本控制</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制作宣传栏平均单位控制金额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≤5.8万元/块</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通过开展宣传活动，提高全民健康素养水平。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反映通过开展宣传活动，提高全民健康素养水平情况。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持续提高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社会群众满意度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社会群众满意度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bookmarkStart w:id="5" w:name="_Toc_4_4_0000000013"/>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村卫生室零差价销售财政补助绩效目标表</w:t>
      </w:r>
      <w:bookmarkEnd w:id="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通过项目的开展，确保基本药物价格合理下降，提高群众受益水平，减轻农村居民药费负担。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补助村卫生室数量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年度内补助村卫生室数量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≤406个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应补助卫生室占所有村卫生比例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本级负担人均标准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本级补助负担人均标准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降低居民医疗支出</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降低居民购买药品支出情况，提高群众生活质量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bookmarkStart w:id="6" w:name="_Toc_4_4_0000000014"/>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村卫生室零差价销售财政补助全额保障经费绩效目标表</w:t>
      </w:r>
      <w:bookmarkEnd w:id="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通过项目的开展，确保基本药物价格合理下降，提高群众受益水平，减轻农村居民药费负担。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补助村卫生室数量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年度内补助村卫生室数量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≥398个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实施基本药物制度的村卫生室占村卫生室的比率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本级负担人均标准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本级补助负担人均标准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药品零差价销售率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药品零差价销售率=实际销售0差价药品量/药品总量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乡村医生满意度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调查的乡村医生满意的人数占调查人数的比例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280" w:firstLineChars="100"/>
        <w:jc w:val="left"/>
        <w:outlineLvl w:val="3"/>
        <w:rPr>
          <w:rFonts w:ascii="方正仿宋_GBK" w:hAnsi="方正仿宋_GBK" w:eastAsia="方正仿宋_GBK" w:cs="方正仿宋_GBK"/>
          <w:color w:val="000000"/>
          <w:sz w:val="28"/>
        </w:rPr>
      </w:pPr>
      <w:bookmarkStart w:id="7" w:name="_Toc_4_4_0000000015"/>
    </w:p>
    <w:p>
      <w:pPr>
        <w:spacing w:before="0" w:after="0"/>
        <w:ind w:firstLine="280" w:firstLineChars="100"/>
        <w:jc w:val="left"/>
        <w:outlineLvl w:val="3"/>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大学生村医年度保障经费绩效目标表</w:t>
      </w:r>
      <w:bookmarkEnd w:id="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通过大学生村医的工作实现了进一步加强乡村医生队伍建设，改善了居民的就医环境。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大学生村医的人数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反映大学生村医人员支出情况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159人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工资发放的精准性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反映工资发放人员的精准性和数据的准确性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工资发放及时率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反映工资发放的时效情况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人均每人经费控制金额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≤12.8万元/人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改善了辖区内居民的就医环境，提高了居民健康认知水平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通过按时按标准发放大学生村医工资改善了居民的就医环境，提高了居民健康认知水平。</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8" w:name="_Toc_4_4_000000001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儿童医院房屋租赁费绩效目标表</w:t>
      </w:r>
      <w:bookmarkEnd w:id="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通过本项目的实施，为医院的运营提供保障，为当地儿童就医提供便利，更好的保障儿童的健康发展。更好的发挥医院的社会效益和公益性。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占地面积</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实际租赁医院建筑面积</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6020.78 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办公保障率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办公用房内各项设施</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工作任务完成及时率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工作任务完成及时率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单位面积办公用房年度租赁费（万元/平方米）</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反映每平方米办公用房年度租赁费</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≤0.08 万元/平方米</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三河市儿童医院资产评估报告 廊益评报字（2020）第004号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维持医院正常运转</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维持医院正常运转，儿童就医水平改善情况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显著提高</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三河市儿童医院资产评估报告 廊益评报字（2020）第004号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服务群体满意度（%）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服务群体满意度（%）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调查问卷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9" w:name="_Toc_4_4_0000000017"/>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儿童医院综合改革财政补助全额保障经费绩效目标表</w:t>
      </w:r>
      <w:bookmarkEnd w:id="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通过降低西药价格和提高医疗服务技术水平，切实减轻患儿就医负担，增强公立医院公益属性。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药品补助种类</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全院取消药品加成的药品种类数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种</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完成率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完成率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月平均综合改革财政补助</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月平均综合改革财政补助控制数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≤11.87 万元/月</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减轻患者就医成本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发挥医院公益性，患者就医成本降低</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明显降低</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调查问卷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ind w:firstLine="560"/>
        <w:jc w:val="left"/>
        <w:outlineLvl w:val="3"/>
      </w:pPr>
      <w:bookmarkStart w:id="10" w:name="_Toc_4_4_0000000018"/>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二类疫苗接种经费全额保障经费绩效目标表</w:t>
      </w:r>
      <w:bookmarkEnd w:id="1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lang w:eastAsia="zh-CN"/>
              </w:rPr>
              <w:t>通过项目的实施，</w:t>
            </w:r>
            <w:r>
              <w:rPr>
                <w:rFonts w:hint="eastAsia"/>
              </w:rPr>
              <w:t>提高人群免疫屏障，满足群众对二类疫苗的需求，保障二类疫苗的接种质量。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接种剂次</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预计全年接种数量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≥17.15</w:t>
            </w:r>
            <w:r>
              <w:rPr>
                <w:rFonts w:hint="eastAsia" w:ascii="宋体" w:hAnsi="宋体" w:cs="宋体"/>
                <w:i w:val="0"/>
                <w:iCs w:val="0"/>
                <w:color w:val="000000"/>
                <w:kern w:val="0"/>
                <w:sz w:val="22"/>
                <w:szCs w:val="22"/>
                <w:u w:val="none"/>
                <w:lang w:val="en-US" w:eastAsia="zh-CN" w:bidi="ar"/>
              </w:rPr>
              <w:t>万剂次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各接种门诊接种情况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愿接尽接率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实际接种数占有意接种总人数比率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≥100</w:t>
            </w:r>
            <w:r>
              <w:rPr>
                <w:rFonts w:hint="eastAsia" w:ascii="宋体" w:hAnsi="宋体" w:cs="宋体"/>
                <w:i w:val="0"/>
                <w:iCs w:val="0"/>
                <w:color w:val="000000"/>
                <w:kern w:val="0"/>
                <w:sz w:val="22"/>
                <w:szCs w:val="22"/>
                <w:u w:val="none"/>
                <w:lang w:val="en-US" w:eastAsia="zh-CN" w:bidi="ar"/>
              </w:rPr>
              <w:t>人次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《疫苗接种管理法》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接种及时率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及时接种数占总接种人数的比率</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每支疫苗厂家返还仓储运输查账</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w:t>
            </w:r>
            <w:r>
              <w:rPr>
                <w:rFonts w:hint="eastAsia" w:ascii="宋体" w:hAnsi="宋体" w:cs="宋体"/>
                <w:i w:val="0"/>
                <w:iCs w:val="0"/>
                <w:color w:val="000000"/>
                <w:kern w:val="0"/>
                <w:sz w:val="22"/>
                <w:szCs w:val="22"/>
                <w:u w:val="none"/>
                <w:lang w:val="en-US" w:eastAsia="zh-CN" w:bidi="ar"/>
              </w:rPr>
              <w:t>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财税</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14号、国办发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每支疫苗接种服务费</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r>
              <w:rPr>
                <w:rFonts w:hint="eastAsia" w:ascii="宋体" w:hAnsi="宋体" w:cs="宋体"/>
                <w:i w:val="0"/>
                <w:iCs w:val="0"/>
                <w:color w:val="000000"/>
                <w:kern w:val="0"/>
                <w:sz w:val="22"/>
                <w:szCs w:val="22"/>
                <w:u w:val="none"/>
                <w:lang w:val="en-US" w:eastAsia="zh-CN" w:bidi="ar"/>
              </w:rPr>
              <w:t>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财税</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14号、国办发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免疫接种成功率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实现全面免疫接种</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全面普及</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受种者满意度</w:t>
            </w:r>
          </w:p>
        </w:tc>
        <w:tc>
          <w:tcPr>
            <w:tcW w:w="34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受种者满意率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11" w:name="_Toc_4_4_0000000019"/>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妇幼保健院综合改革财政补助全额保障经费绩效目标表</w:t>
      </w:r>
      <w:bookmarkEnd w:id="1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3"/>
        <w:gridCol w:w="1724"/>
        <w:gridCol w:w="1821"/>
        <w:gridCol w:w="2291"/>
        <w:gridCol w:w="2106"/>
        <w:gridCol w:w="4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89"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通过项目的开展，实现提高医疗服务技术水平，满足各类患者的医疗服务需求，保障医院各项工作正常运转。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1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8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药品补助种类</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全院取消药品加成的药品种类数</w:t>
            </w:r>
          </w:p>
        </w:tc>
        <w:tc>
          <w:tcPr>
            <w:tcW w:w="21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2类</w:t>
            </w:r>
          </w:p>
        </w:tc>
        <w:tc>
          <w:tcPr>
            <w:tcW w:w="4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廊医保规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8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已补占应补的比率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反应已补占应补的了比率</w:t>
            </w:r>
          </w:p>
        </w:tc>
        <w:tc>
          <w:tcPr>
            <w:tcW w:w="21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w:t>
            </w:r>
          </w:p>
        </w:tc>
        <w:tc>
          <w:tcPr>
            <w:tcW w:w="4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廊医保规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8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工作完成的及时性</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项目经费何时完成</w:t>
            </w:r>
          </w:p>
        </w:tc>
        <w:tc>
          <w:tcPr>
            <w:tcW w:w="21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廊医保规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8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财政补助额</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平均每月财政补助额</w:t>
            </w:r>
          </w:p>
        </w:tc>
        <w:tc>
          <w:tcPr>
            <w:tcW w:w="21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≤8.13万元</w:t>
            </w:r>
          </w:p>
        </w:tc>
        <w:tc>
          <w:tcPr>
            <w:tcW w:w="4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廊医保规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8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降低患者就医成本</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反映患者就医成本降低</w:t>
            </w:r>
          </w:p>
        </w:tc>
        <w:tc>
          <w:tcPr>
            <w:tcW w:w="21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w:t>
            </w:r>
          </w:p>
        </w:tc>
        <w:tc>
          <w:tcPr>
            <w:tcW w:w="4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廊医保规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21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电话随访</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ind w:firstLine="560"/>
        <w:jc w:val="left"/>
        <w:outlineLvl w:val="3"/>
      </w:pPr>
      <w:bookmarkStart w:id="12" w:name="_Toc_4_4_0000000020"/>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妇幼重点专科建设经费绩效目标表</w:t>
      </w:r>
      <w:bookmarkEnd w:id="1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通过门诊诊室改造，提高就医环境，达到孕产妇住院病历三级评分标准，提升HIS系统与公立医院绩效考核标准接口的对接。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购置软件的数量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购置信息管理软件</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1套</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冀卫妇幼便函</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68号关于开展住院服务的各级妇幼保健机构报送病案首页数据的通知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数量</w:t>
            </w:r>
            <w:r>
              <w:rPr>
                <w:rFonts w:hint="eastAsia" w:ascii="宋体" w:hAnsi="宋体" w:eastAsia="宋体" w:cs="宋体"/>
                <w:i w:val="0"/>
                <w:iCs w:val="0"/>
                <w:color w:val="000000"/>
                <w:kern w:val="0"/>
                <w:sz w:val="22"/>
                <w:szCs w:val="22"/>
                <w:u w:val="none"/>
                <w:lang w:val="en-US" w:eastAsia="zh-CN" w:bidi="ar"/>
              </w:rPr>
              <w:t>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实际改造房屋面积数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门诊诊室改造约60平米进行改造</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≥60平方米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省政府办公厅《印发关于全面深化县级公立医院综合改革实施方案的通知》（冀政办字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质量</w:t>
            </w:r>
            <w:r>
              <w:rPr>
                <w:rFonts w:hint="eastAsia" w:ascii="宋体" w:hAnsi="宋体" w:eastAsia="宋体" w:cs="宋体"/>
                <w:i w:val="0"/>
                <w:iCs w:val="0"/>
                <w:color w:val="000000"/>
                <w:kern w:val="0"/>
                <w:sz w:val="22"/>
                <w:szCs w:val="22"/>
                <w:u w:val="none"/>
                <w:lang w:val="en-US" w:eastAsia="zh-CN" w:bidi="ar"/>
              </w:rPr>
              <w:t>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系统验收合格率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反应系统验收情况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冀卫妇幼便函</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68号关于开展住院服务的各级妇幼保健机构报送病案首页数据的通知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质量</w:t>
            </w:r>
            <w:r>
              <w:rPr>
                <w:rFonts w:hint="eastAsia" w:ascii="宋体" w:hAnsi="宋体" w:eastAsia="宋体" w:cs="宋体"/>
                <w:i w:val="0"/>
                <w:iCs w:val="0"/>
                <w:color w:val="000000"/>
                <w:kern w:val="0"/>
                <w:sz w:val="22"/>
                <w:szCs w:val="22"/>
                <w:u w:val="none"/>
                <w:lang w:val="en-US" w:eastAsia="zh-CN" w:bidi="ar"/>
              </w:rPr>
              <w:t>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门诊改造验收率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反应门诊改造验收情况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省政府办公厅《印发关于全面深化县级公立医院综合改革实施方案的通知》（冀政办字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省政府办公厅《印发关于全面深化县级公立医院综合改革实施方案的通知》（冀政办字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购置信息管理软件一套成本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省政府办公厅《印发关于全面深化县级公立医院综合改革实施方案的通知》（冀政办字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门诊诊室改造每平米多少元</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≤500元/平方米</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省政府办公厅《印发关于全面深化县级公立医院综合改革实施方案的通知》（冀政办字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效果指标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患者就医环境</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提高患者就医环境</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显著提高</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省政府办公厅《印发关于全面深化县级公立医院综合改革实施方案的通知》（冀政办字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Align w:val="center"/>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满意度指标</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vAlign w:val="center"/>
          </w:tcPr>
          <w:p>
            <w:pPr>
              <w:pStyle w:val="16"/>
              <w:jc w:val="center"/>
              <w:rPr>
                <w:rFonts w:ascii="方正书宋_GBK" w:hAnsi="方正书宋_GBK" w:eastAsia="方正书宋_GBK" w:cs="方正书宋_GBK"/>
                <w:kern w:val="0"/>
                <w:sz w:val="21"/>
                <w:szCs w:val="24"/>
                <w:lang w:val="en-US" w:eastAsia="uk-UA" w:bidi="ar-SA"/>
              </w:rPr>
            </w:pPr>
            <w:r>
              <w:t>来院就诊人员对医院就诊环境满意度</w:t>
            </w:r>
          </w:p>
        </w:tc>
        <w:tc>
          <w:tcPr>
            <w:tcW w:w="0" w:type="auto"/>
            <w:vAlign w:val="center"/>
          </w:tcPr>
          <w:p>
            <w:pPr>
              <w:pStyle w:val="16"/>
              <w:jc w:val="center"/>
              <w:rPr>
                <w:rFonts w:ascii="方正书宋_GBK" w:hAnsi="方正书宋_GBK" w:eastAsia="方正书宋_GBK" w:cs="方正书宋_GBK"/>
                <w:kern w:val="0"/>
                <w:sz w:val="21"/>
                <w:szCs w:val="24"/>
                <w:lang w:val="en-US" w:eastAsia="uk-UA" w:bidi="ar-SA"/>
              </w:rPr>
            </w:pPr>
            <w:r>
              <w:t>调查来院就诊人员对医院就诊环境满意度占调查人数的比例</w:t>
            </w:r>
          </w:p>
        </w:tc>
        <w:tc>
          <w:tcPr>
            <w:tcW w:w="0" w:type="auto"/>
            <w:vAlign w:val="center"/>
          </w:tcPr>
          <w:p>
            <w:pPr>
              <w:pStyle w:val="16"/>
              <w:jc w:val="center"/>
              <w:rPr>
                <w:rFonts w:ascii="方正书宋_GBK" w:hAnsi="方正书宋_GBK" w:eastAsia="方正书宋_GBK" w:cs="方正书宋_GBK"/>
                <w:kern w:val="0"/>
                <w:sz w:val="21"/>
                <w:szCs w:val="24"/>
                <w:lang w:val="en-US" w:eastAsia="uk-UA" w:bidi="ar-SA"/>
              </w:rPr>
            </w:pPr>
            <w:r>
              <w:t>≥90％</w:t>
            </w:r>
          </w:p>
        </w:tc>
        <w:tc>
          <w:tcPr>
            <w:tcW w:w="0" w:type="auto"/>
            <w:vAlign w:val="center"/>
          </w:tcPr>
          <w:p>
            <w:pPr>
              <w:pStyle w:val="16"/>
              <w:jc w:val="center"/>
              <w:rPr>
                <w:rFonts w:ascii="方正书宋_GBK" w:hAnsi="方正书宋_GBK" w:eastAsia="方正书宋_GBK" w:cs="方正书宋_GBK"/>
                <w:kern w:val="0"/>
                <w:sz w:val="21"/>
                <w:szCs w:val="24"/>
                <w:lang w:val="en-US" w:eastAsia="uk-UA" w:bidi="ar-SA"/>
              </w:rPr>
            </w:pPr>
            <w:r>
              <w:t>电话随访</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13" w:name="_Toc_4_4_0000000021"/>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高标准村卫生室公用经费（ 村卫生室运行保障经费）绩效目标表</w:t>
      </w:r>
      <w:bookmarkEnd w:id="1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4"/>
        <w:gridCol w:w="1844"/>
        <w:gridCol w:w="1690"/>
        <w:gridCol w:w="2226"/>
        <w:gridCol w:w="2269"/>
        <w:gridCol w:w="4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18"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通过项目的实施，完善村卫生室运行保障机制，维护村卫生室正常运转。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运行经费保障卫生室数量</w:t>
            </w:r>
          </w:p>
        </w:tc>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参保卫生室数</w:t>
            </w:r>
          </w:p>
        </w:tc>
        <w:tc>
          <w:tcPr>
            <w:tcW w:w="2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≥325个</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continue"/>
            <w:shd w:val="clear" w:color="auto" w:fill="auto"/>
            <w:vAlign w:val="center"/>
          </w:tcPr>
          <w:p>
            <w:pPr>
              <w:jc w:val="center"/>
            </w:pPr>
          </w:p>
        </w:tc>
        <w:tc>
          <w:tcPr>
            <w:tcW w:w="18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运行保障率</w:t>
            </w:r>
          </w:p>
        </w:tc>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运行保障的数量占所有公有 产权卫生室数量</w:t>
            </w:r>
          </w:p>
        </w:tc>
        <w:tc>
          <w:tcPr>
            <w:tcW w:w="2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continue"/>
            <w:shd w:val="clear" w:color="auto" w:fill="auto"/>
            <w:vAlign w:val="center"/>
          </w:tcPr>
          <w:p>
            <w:pPr>
              <w:jc w:val="center"/>
            </w:pPr>
          </w:p>
        </w:tc>
        <w:tc>
          <w:tcPr>
            <w:tcW w:w="18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资金拨付到卫生院时间</w:t>
            </w:r>
          </w:p>
        </w:tc>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资金拨付到卫健局后拨付到卫生院时间间隔</w:t>
            </w:r>
          </w:p>
        </w:tc>
        <w:tc>
          <w:tcPr>
            <w:tcW w:w="2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≤1个月</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continue"/>
            <w:shd w:val="clear" w:color="auto" w:fill="auto"/>
            <w:vAlign w:val="center"/>
          </w:tcPr>
          <w:p>
            <w:pPr>
              <w:jc w:val="center"/>
            </w:pPr>
          </w:p>
        </w:tc>
        <w:tc>
          <w:tcPr>
            <w:tcW w:w="18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每个卫生室所需费用</w:t>
            </w:r>
          </w:p>
        </w:tc>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平均每个卫生室保障费用</w:t>
            </w:r>
          </w:p>
        </w:tc>
        <w:tc>
          <w:tcPr>
            <w:tcW w:w="2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≤10700元</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村卫生室能够正常开展业务</w:t>
            </w:r>
          </w:p>
        </w:tc>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运行正常</w:t>
            </w:r>
          </w:p>
        </w:tc>
        <w:tc>
          <w:tcPr>
            <w:tcW w:w="2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保持</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满意度的比例</w:t>
            </w:r>
          </w:p>
        </w:tc>
        <w:tc>
          <w:tcPr>
            <w:tcW w:w="22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收回的体检表满意人数占调查问卷收回份数的比例</w:t>
            </w:r>
          </w:p>
        </w:tc>
        <w:tc>
          <w:tcPr>
            <w:tcW w:w="2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14" w:name="_Toc_4_4_0000000022"/>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公共场所监督监测经费绩效目标表</w:t>
      </w:r>
      <w:bookmarkEnd w:id="1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通过规范各类公共场所落实卫生规范行为，达到为人民群众营造卫生、安全、舒适的公共场所卫生环境的目的</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监督监测企业数量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监督监测公共场所单位数量                         监督检测数量不少于1115家</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≥1115家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监督监测检查合格率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监督监测合格户数占监督监测户数比率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《公共场所卫生管理条例》、《公共场所卫生管理条例实施细则》、《生活饮用水卫生标准》(GB5749-2008)、《公共场所卫生指标及限值要求》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每家公共场所监督费用成本控制额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≤0.11万元/家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公共场所危害事故发生率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减少公共场所危害事故发生</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保障公共场所环境安全</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《公共场所卫生管理条例》、《公共场所卫生管理条例实施细则》、《生活饮用水卫生标准》(GB5749-2008)、《公共场所卫生指标及限值要求》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参加服务对象调查满意人数占总调查人数的比率       满意率大于等于90%</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15" w:name="_Toc_4_4_0000000023"/>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公立医院改革-市医院重点专科建设绩效目标表</w:t>
      </w:r>
      <w:bookmarkEnd w:id="1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11"/>
        <w:gridCol w:w="1397"/>
        <w:gridCol w:w="1876"/>
        <w:gridCol w:w="2214"/>
        <w:gridCol w:w="4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通过项目的建设，对呼吸内科和健康宣教进行宣传，提高了专业医务人员的业务水平，购置专业的仪器设备以提高科室整体的医疗水平。</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3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8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3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专科建设采购设备数量</w:t>
            </w:r>
          </w:p>
        </w:tc>
        <w:tc>
          <w:tcPr>
            <w:tcW w:w="18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专科建设实际采购设备数量</w:t>
            </w:r>
          </w:p>
        </w:tc>
        <w:tc>
          <w:tcPr>
            <w:tcW w:w="22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2台</w:t>
            </w:r>
          </w:p>
        </w:tc>
        <w:tc>
          <w:tcPr>
            <w:tcW w:w="44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7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3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项目验收合格率</w:t>
            </w:r>
          </w:p>
        </w:tc>
        <w:tc>
          <w:tcPr>
            <w:tcW w:w="18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项目验收合格率</w:t>
            </w:r>
          </w:p>
        </w:tc>
        <w:tc>
          <w:tcPr>
            <w:tcW w:w="22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4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7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3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8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22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4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7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3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18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采购设备的单位成本控制额</w:t>
            </w:r>
          </w:p>
        </w:tc>
        <w:tc>
          <w:tcPr>
            <w:tcW w:w="22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≤20万元</w:t>
            </w:r>
          </w:p>
        </w:tc>
        <w:tc>
          <w:tcPr>
            <w:tcW w:w="44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3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专科就诊人次</w:t>
            </w:r>
          </w:p>
        </w:tc>
        <w:tc>
          <w:tcPr>
            <w:tcW w:w="18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专科就诊人次增长率</w:t>
            </w:r>
          </w:p>
        </w:tc>
        <w:tc>
          <w:tcPr>
            <w:tcW w:w="22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w:t>
            </w:r>
          </w:p>
        </w:tc>
        <w:tc>
          <w:tcPr>
            <w:tcW w:w="44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22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4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bl>
    <w:p>
      <w:pPr>
        <w:jc w:val="left"/>
        <w:outlineLvl w:val="1"/>
        <w:rPr>
          <w:rFonts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ascii="Times New Roman" w:hAnsi="Times New Roman" w:eastAsia="仿宋_GB2312" w:cs="Times New Roman"/>
          <w:sz w:val="28"/>
        </w:rPr>
      </w:pPr>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公立医院改革-市医院重点专科建设全额保障经费绩效目标表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4"/>
        <w:gridCol w:w="1974"/>
        <w:gridCol w:w="1855"/>
        <w:gridCol w:w="2913"/>
        <w:gridCol w:w="2029"/>
        <w:gridCol w:w="3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58" w:type="dxa"/>
            <w:gridSpan w:val="5"/>
            <w:shd w:val="clear" w:color="auto" w:fill="auto"/>
            <w:vAlign w:val="center"/>
          </w:tcPr>
          <w:p>
            <w:pPr>
              <w:spacing w:line="300" w:lineRule="exact"/>
              <w:jc w:val="center"/>
              <w:rPr>
                <w:rFonts w:ascii="Times New Roman" w:hAnsi="Times New Roman" w:eastAsia="仿宋_GB2312" w:cs="Times New Roman"/>
                <w:b/>
              </w:rPr>
            </w:pPr>
            <w:r>
              <w:t>通过项目的建设，对呼吸内科和健康宣教进行宣传，提高了专业医务人员的业务水平，购置专业的仪器设备以提高科室整体的医疗水平。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专科建设采购设备数量</w:t>
            </w:r>
          </w:p>
        </w:tc>
        <w:tc>
          <w:tcPr>
            <w:tcW w:w="2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专科建设实际采购设备数量</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2台</w:t>
            </w:r>
          </w:p>
        </w:tc>
        <w:tc>
          <w:tcPr>
            <w:tcW w:w="32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4" w:type="dxa"/>
            <w:vMerge w:val="continue"/>
            <w:shd w:val="clear" w:color="auto" w:fill="auto"/>
            <w:vAlign w:val="center"/>
          </w:tcPr>
          <w:p>
            <w:pPr>
              <w:jc w:val="center"/>
            </w:pP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项目验收合格率</w:t>
            </w:r>
          </w:p>
        </w:tc>
        <w:tc>
          <w:tcPr>
            <w:tcW w:w="2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项目验收合格率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2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4" w:type="dxa"/>
            <w:vMerge w:val="continue"/>
            <w:shd w:val="clear" w:color="auto" w:fill="auto"/>
            <w:vAlign w:val="center"/>
          </w:tcPr>
          <w:p>
            <w:pPr>
              <w:jc w:val="center"/>
            </w:pP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2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2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4" w:type="dxa"/>
            <w:vMerge w:val="continue"/>
            <w:shd w:val="clear" w:color="auto" w:fill="auto"/>
            <w:vAlign w:val="center"/>
          </w:tcPr>
          <w:p>
            <w:pPr>
              <w:jc w:val="center"/>
            </w:pP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2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采购设备的单位成本控制额</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≤20万元</w:t>
            </w:r>
          </w:p>
        </w:tc>
        <w:tc>
          <w:tcPr>
            <w:tcW w:w="32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专科就诊人次</w:t>
            </w:r>
          </w:p>
        </w:tc>
        <w:tc>
          <w:tcPr>
            <w:tcW w:w="2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专科就诊人次增长率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w:t>
            </w:r>
          </w:p>
        </w:tc>
        <w:tc>
          <w:tcPr>
            <w:tcW w:w="32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2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2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16" w:name="_Toc_4_4_0000000025"/>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公立医院改革—儿童医院重点专科建设经费全额保障经费绩效目标表</w:t>
      </w:r>
      <w:bookmarkEnd w:id="1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1"/>
        <w:gridCol w:w="1909"/>
        <w:gridCol w:w="1527"/>
        <w:gridCol w:w="2641"/>
        <w:gridCol w:w="1843"/>
        <w:gridCol w:w="4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31" w:type="dxa"/>
            <w:gridSpan w:val="5"/>
            <w:shd w:val="clear" w:color="auto" w:fill="auto"/>
            <w:vAlign w:val="center"/>
          </w:tcPr>
          <w:p>
            <w:pPr>
              <w:spacing w:line="300" w:lineRule="exact"/>
              <w:jc w:val="center"/>
              <w:rPr>
                <w:rFonts w:ascii="Times New Roman" w:hAnsi="Times New Roman" w:eastAsia="仿宋_GB2312" w:cs="Times New Roman"/>
                <w:b/>
              </w:rPr>
            </w:pPr>
            <w:r>
              <w:t>通过实施该项目为监测和干预儿童青少年心理健康问题提供了条件，提高了医院的医疗服务水平，发挥了良好的社会效益。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软件采购数量</w:t>
            </w:r>
          </w:p>
        </w:tc>
        <w:tc>
          <w:tcPr>
            <w:tcW w:w="26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反映软件采购数量情况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 套</w:t>
            </w:r>
          </w:p>
        </w:tc>
        <w:tc>
          <w:tcPr>
            <w:tcW w:w="44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49号《三河市2019年度创建县级公立医院综合改革示范县实施方案》、国发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16号、国卫疾控发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1" w:type="dxa"/>
            <w:vMerge w:val="continue"/>
            <w:shd w:val="clear" w:color="auto" w:fill="auto"/>
            <w:vAlign w:val="center"/>
          </w:tcPr>
          <w:p>
            <w:pPr>
              <w:jc w:val="center"/>
            </w:pPr>
          </w:p>
        </w:tc>
        <w:tc>
          <w:tcPr>
            <w:tcW w:w="19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26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4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49号《三河市2019年度创建县级公立医院综合改革示范县实施方案》、国发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16号、国卫疾控发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1" w:type="dxa"/>
            <w:vMerge w:val="continue"/>
            <w:shd w:val="clear" w:color="auto" w:fill="auto"/>
            <w:vAlign w:val="center"/>
          </w:tcPr>
          <w:p>
            <w:pPr>
              <w:jc w:val="center"/>
            </w:pPr>
          </w:p>
        </w:tc>
        <w:tc>
          <w:tcPr>
            <w:tcW w:w="19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26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4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49号《三河市2019年度创建县级公立医院综合改革示范县实施方案》、国发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16号、国卫疾控发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1" w:type="dxa"/>
            <w:vMerge w:val="continue"/>
            <w:shd w:val="clear" w:color="auto" w:fill="auto"/>
            <w:vAlign w:val="center"/>
          </w:tcPr>
          <w:p>
            <w:pPr>
              <w:jc w:val="center"/>
            </w:pPr>
          </w:p>
        </w:tc>
        <w:tc>
          <w:tcPr>
            <w:tcW w:w="19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采购成本控制金额</w:t>
            </w:r>
          </w:p>
        </w:tc>
        <w:tc>
          <w:tcPr>
            <w:tcW w:w="26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采购儿童身心健康管理系统平均一套控制金额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10万元/套</w:t>
            </w:r>
          </w:p>
        </w:tc>
        <w:tc>
          <w:tcPr>
            <w:tcW w:w="44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49号《三河市2019年度创建县级公立医院综合改革示范县实施方案》、国发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16号、国卫疾控发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通过项目的实施，提高医院医疗服务水平和知名度，加强重点人群心理疏导，使儿童人格更加健全和完善</w:t>
            </w:r>
          </w:p>
        </w:tc>
        <w:tc>
          <w:tcPr>
            <w:tcW w:w="26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通过项目的实施，提高医院医疗服务水平和知名度，加强重点人群心理疏导，使儿童人格更加健全和完善</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明显改善</w:t>
            </w:r>
          </w:p>
        </w:tc>
        <w:tc>
          <w:tcPr>
            <w:tcW w:w="44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49号《三河市2019年度创建县级公立医院综合改革示范县实施方案》、国发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16号、国卫疾控发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服务对象的满意度</w:t>
            </w:r>
          </w:p>
        </w:tc>
        <w:tc>
          <w:tcPr>
            <w:tcW w:w="26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4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bookmarkStart w:id="17" w:name="_Toc_4_4_0000000026"/>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公立医院改革—妇幼重点专科建设经费全额保障绩效目标表</w:t>
      </w:r>
      <w:bookmarkEnd w:id="1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0"/>
        <w:gridCol w:w="1637"/>
        <w:gridCol w:w="2072"/>
        <w:gridCol w:w="1964"/>
        <w:gridCol w:w="2225"/>
        <w:gridCol w:w="4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82" w:type="dxa"/>
            <w:gridSpan w:val="5"/>
            <w:shd w:val="clear" w:color="auto" w:fill="auto"/>
            <w:vAlign w:val="center"/>
          </w:tcPr>
          <w:p>
            <w:pPr>
              <w:spacing w:line="300" w:lineRule="exact"/>
              <w:jc w:val="center"/>
              <w:rPr>
                <w:rFonts w:ascii="Times New Roman" w:hAnsi="Times New Roman" w:eastAsia="仿宋_GB2312" w:cs="Times New Roman"/>
                <w:b/>
              </w:rPr>
            </w:pPr>
            <w:r>
              <w:t>通过广大女性对盆底疾病的认知，减少盆底疾病的发生。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0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新增医疗设备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购置设备完成数量</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2台</w:t>
            </w:r>
          </w:p>
        </w:tc>
        <w:tc>
          <w:tcPr>
            <w:tcW w:w="40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依据《国家卫生计生委关于加强母婴安全保障工作的通知》、《三河市事前绩效评估管理办法（试行）》文件及工作计划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0" w:type="dxa"/>
            <w:vMerge w:val="continue"/>
            <w:shd w:val="clear" w:color="auto" w:fill="auto"/>
            <w:vAlign w:val="center"/>
          </w:tcPr>
          <w:p>
            <w:pPr>
              <w:jc w:val="center"/>
            </w:pPr>
          </w:p>
        </w:tc>
        <w:tc>
          <w:tcPr>
            <w:tcW w:w="16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0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购置设备质量合格率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0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依据《国家卫生计生委关于加强母婴安全保障工作的通知》、《三河市事前绩效评估管理办法（试行）》文件及工作计划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0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资金支付率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资金支付的及时情况</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0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依据《国家卫生计生委关于加强母婴安全保障工作的通知》、《三河市事前绩效评估管理办法（试行）》文件及工作计划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0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平均每台成本额</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≤5万元</w:t>
            </w:r>
          </w:p>
        </w:tc>
        <w:tc>
          <w:tcPr>
            <w:tcW w:w="40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依据《国家卫生计生委关于加强母婴安全保障工作的通知》、《三河市事前绩效评估管理办法（试行）》文件及工作计划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0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患者就医环境</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提高患者就医环境</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显著提高</w:t>
            </w:r>
          </w:p>
        </w:tc>
        <w:tc>
          <w:tcPr>
            <w:tcW w:w="40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依据《国家卫生计生委关于加强母婴安全保障工作的通知》、《三河市事前绩效评估管理办法（试行）》文件及工作计划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0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来院就诊人员对医院就诊环境满意度</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调查来院就诊人员对医院就诊环境满意度占调查人数的比例</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≥98％</w:t>
            </w:r>
          </w:p>
        </w:tc>
        <w:tc>
          <w:tcPr>
            <w:tcW w:w="40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18" w:name="_Toc_4_4_0000000027"/>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公立医院改革—中医院重点专科建设经费全额保障经费绩效目标表</w:t>
      </w:r>
      <w:bookmarkEnd w:id="1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1746"/>
        <w:gridCol w:w="1636"/>
        <w:gridCol w:w="1986"/>
        <w:gridCol w:w="2225"/>
        <w:gridCol w:w="46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22" w:type="dxa"/>
            <w:gridSpan w:val="5"/>
            <w:shd w:val="clear" w:color="auto" w:fill="auto"/>
            <w:vAlign w:val="center"/>
          </w:tcPr>
          <w:p>
            <w:pPr>
              <w:spacing w:line="300" w:lineRule="exact"/>
              <w:jc w:val="center"/>
              <w:rPr>
                <w:rFonts w:ascii="Times New Roman" w:hAnsi="Times New Roman" w:eastAsia="仿宋_GB2312" w:cs="Times New Roman"/>
                <w:b/>
              </w:rPr>
            </w:pPr>
            <w:r>
              <w:t>通过购置专科设备，满足人民群众享受民族医药服务的需求，更好的发展中医药事业，为三河广大人民群众服务。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6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购买专科设备数量</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设备的数量</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≥1台</w:t>
            </w:r>
          </w:p>
        </w:tc>
        <w:tc>
          <w:tcPr>
            <w:tcW w:w="4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pPr>
              <w:jc w:val="center"/>
            </w:pP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设备验收合格率</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设备验收合格率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100百分比</w:t>
            </w:r>
          </w:p>
        </w:tc>
        <w:tc>
          <w:tcPr>
            <w:tcW w:w="4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pPr>
              <w:jc w:val="center"/>
            </w:pP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工作完成的及时性</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项目经费完成的及时性</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100百分比</w:t>
            </w:r>
          </w:p>
        </w:tc>
        <w:tc>
          <w:tcPr>
            <w:tcW w:w="4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vMerge w:val="continue"/>
            <w:shd w:val="clear" w:color="auto" w:fill="auto"/>
            <w:vAlign w:val="center"/>
          </w:tcPr>
          <w:p>
            <w:pPr>
              <w:jc w:val="center"/>
            </w:pP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购买专科设备平均成本</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购买专科设备平均成本</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≤15万元</w:t>
            </w:r>
          </w:p>
        </w:tc>
        <w:tc>
          <w:tcPr>
            <w:tcW w:w="4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中医服务能力明显提升</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中医服务能力明显提升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4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4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≥90百分比</w:t>
            </w:r>
          </w:p>
        </w:tc>
        <w:tc>
          <w:tcPr>
            <w:tcW w:w="46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19" w:name="_Toc_4_4_0000000028"/>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管理人员年度保障经费绩效目标表</w:t>
      </w:r>
      <w:bookmarkEnd w:id="1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8"/>
        <w:gridCol w:w="1200"/>
        <w:gridCol w:w="1746"/>
        <w:gridCol w:w="2476"/>
        <w:gridCol w:w="1713"/>
        <w:gridCol w:w="5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24" w:type="dxa"/>
            <w:gridSpan w:val="5"/>
            <w:shd w:val="clear" w:color="auto" w:fill="auto"/>
            <w:vAlign w:val="center"/>
          </w:tcPr>
          <w:p>
            <w:pPr>
              <w:spacing w:line="300" w:lineRule="exact"/>
              <w:jc w:val="center"/>
              <w:rPr>
                <w:rFonts w:ascii="Times New Roman" w:hAnsi="Times New Roman" w:eastAsia="仿宋_GB2312" w:cs="Times New Roman"/>
                <w:b/>
              </w:rPr>
            </w:pPr>
            <w:r>
              <w:t>为顺利开展各项卫生健康工作提供有效保障，确保卫生健康事业协调可持续发展。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5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24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反映保障人数</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1人</w:t>
            </w:r>
          </w:p>
        </w:tc>
        <w:tc>
          <w:tcPr>
            <w:tcW w:w="5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continue"/>
            <w:shd w:val="clear" w:color="auto" w:fill="auto"/>
            <w:vAlign w:val="center"/>
          </w:tcPr>
          <w:p>
            <w:pPr>
              <w:jc w:val="center"/>
            </w:pP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工资等发放精准性</w:t>
            </w:r>
          </w:p>
        </w:tc>
        <w:tc>
          <w:tcPr>
            <w:tcW w:w="24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反映工资等发放人员范围的精准性和发放数据的准确性</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5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continue"/>
            <w:shd w:val="clear" w:color="auto" w:fill="auto"/>
            <w:vAlign w:val="center"/>
          </w:tcPr>
          <w:p>
            <w:pPr>
              <w:jc w:val="center"/>
            </w:pP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工资等发放及时性</w:t>
            </w:r>
          </w:p>
        </w:tc>
        <w:tc>
          <w:tcPr>
            <w:tcW w:w="24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反映工资等发放的时效情况</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5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continue"/>
            <w:shd w:val="clear" w:color="auto" w:fill="auto"/>
            <w:vAlign w:val="center"/>
          </w:tcPr>
          <w:p>
            <w:pPr>
              <w:jc w:val="center"/>
            </w:pP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资金成本控制金额</w:t>
            </w:r>
          </w:p>
        </w:tc>
        <w:tc>
          <w:tcPr>
            <w:tcW w:w="24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每月发放劳务派遣人员工资金额</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≤1.25万元/人</w:t>
            </w:r>
          </w:p>
        </w:tc>
        <w:tc>
          <w:tcPr>
            <w:tcW w:w="5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加强工作人员归属感，保持干部队伍稳定</w:t>
            </w:r>
          </w:p>
        </w:tc>
        <w:tc>
          <w:tcPr>
            <w:tcW w:w="24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通过按时按标准发放工资等，进一步增强干部职工的归属感，保持干部队伍相对稳定，保障办公正常运转</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有力保障</w:t>
            </w:r>
          </w:p>
        </w:tc>
        <w:tc>
          <w:tcPr>
            <w:tcW w:w="5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4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5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ind w:firstLine="560"/>
        <w:jc w:val="left"/>
        <w:outlineLvl w:val="3"/>
      </w:pPr>
      <w:bookmarkStart w:id="20" w:name="_Toc_4_4_0000000029"/>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国家基本公共卫生服务项目全额保障经费绩效目标表</w:t>
      </w:r>
      <w:bookmarkEnd w:id="2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补助到位总人数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实际补助到位总人数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965000人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应补尽补率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实际补助到位人数/应补助总人口数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人均费用不超过标准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89元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缩小城乡居民公共卫生差距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反映城乡居民公共卫生差距缩小情况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明显缩小</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受益对象满意站受益对象总人数的比率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21" w:name="_Toc_4_4_0000000030"/>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基层医疗卫生机构经常性收支差额政府补助全额保障经费绩效目标表</w:t>
      </w:r>
      <w:bookmarkEnd w:id="2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通过项目的实施，保障卫生院内的正常运转，保障卫生院职工的人员待遇，为患者提供更加舒适的就医环境.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保障卫生院在职人员数量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≥340人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发放人员范围和发放数据准确性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工资等是否按规定时间发放</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工资、福利、社会保障（公积金）等发放缴纳标准，日常公用经费支出标准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每人基层收支差额每年补助金额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≤17.38万元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加强工作人员归属感，保持队伍稳定性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加强工作人员归属感，保持队伍稳定性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保持稳定</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22" w:name="_Toc_4_4_0000000031"/>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集体产权村卫生室公有经费绩效目标表</w:t>
      </w:r>
      <w:bookmarkEnd w:id="2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2171"/>
        <w:gridCol w:w="1974"/>
        <w:gridCol w:w="2662"/>
        <w:gridCol w:w="1931"/>
        <w:gridCol w:w="3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40"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通过项目的开展，完善村卫生室运行保障机制，维护村卫生室正常运转。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7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运行经费保障卫生室数量</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投入使用集体产权村卫生数量</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≤325个</w:t>
            </w:r>
          </w:p>
        </w:tc>
        <w:tc>
          <w:tcPr>
            <w:tcW w:w="37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continue"/>
            <w:shd w:val="clear" w:color="auto" w:fill="auto"/>
            <w:vAlign w:val="center"/>
          </w:tcPr>
          <w:p>
            <w:pPr>
              <w:jc w:val="center"/>
            </w:pPr>
          </w:p>
        </w:tc>
        <w:tc>
          <w:tcPr>
            <w:tcW w:w="2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运行保障率</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运行保障村卫生室占所有集体产权卫生室的比例</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7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continue"/>
            <w:shd w:val="clear" w:color="auto" w:fill="auto"/>
            <w:vAlign w:val="center"/>
          </w:tcPr>
          <w:p>
            <w:pPr>
              <w:jc w:val="center"/>
            </w:pPr>
          </w:p>
        </w:tc>
        <w:tc>
          <w:tcPr>
            <w:tcW w:w="2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7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vMerge w:val="continue"/>
            <w:shd w:val="clear" w:color="auto" w:fill="auto"/>
            <w:vAlign w:val="center"/>
          </w:tcPr>
          <w:p>
            <w:pPr>
              <w:jc w:val="center"/>
            </w:pPr>
          </w:p>
        </w:tc>
        <w:tc>
          <w:tcPr>
            <w:tcW w:w="2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每个卫生室所需费用</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平均每个卫生室保障费用</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≤1.07万元</w:t>
            </w:r>
          </w:p>
        </w:tc>
        <w:tc>
          <w:tcPr>
            <w:tcW w:w="37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村卫生室能够正常开展业务</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有力保障运行正常</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保障运行</w:t>
            </w:r>
          </w:p>
        </w:tc>
        <w:tc>
          <w:tcPr>
            <w:tcW w:w="37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2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7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32"/>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计划生育家庭奖励扶助经费绩效目标表</w:t>
      </w:r>
      <w:bookmarkEnd w:id="2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7"/>
        <w:gridCol w:w="1745"/>
        <w:gridCol w:w="1680"/>
        <w:gridCol w:w="2182"/>
        <w:gridCol w:w="2149"/>
        <w:gridCol w:w="4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45" w:type="dxa"/>
            <w:gridSpan w:val="5"/>
            <w:shd w:val="clear" w:color="auto" w:fill="auto"/>
            <w:vAlign w:val="center"/>
          </w:tcPr>
          <w:p>
            <w:pPr>
              <w:spacing w:line="300" w:lineRule="exact"/>
              <w:jc w:val="center"/>
              <w:rPr>
                <w:rFonts w:ascii="Times New Roman" w:hAnsi="Times New Roman" w:eastAsia="仿宋_GB2312" w:cs="Times New Roman"/>
                <w:b/>
              </w:rPr>
            </w:pPr>
            <w:r>
              <w:t>通过实施计划生育家庭特别扶助制度，缓解计划生育困难家庭在生产、生活、医疗和养老方面的特殊困难，保障和改善民生，促进社会和谐稳定。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农村部分计划生育家庭奖励扶助人</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农村部分计划生育家庭奖励扶助人数</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376人</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pPr>
              <w:jc w:val="center"/>
            </w:pPr>
          </w:p>
        </w:tc>
        <w:tc>
          <w:tcPr>
            <w:tcW w:w="17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计划生育家庭特别扶助政策落实率</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计划生育家庭特别扶助政策落实率</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pPr>
              <w:jc w:val="center"/>
            </w:pPr>
          </w:p>
        </w:tc>
        <w:tc>
          <w:tcPr>
            <w:tcW w:w="17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补助发放及时性</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pPr>
              <w:jc w:val="center"/>
            </w:pPr>
          </w:p>
        </w:tc>
        <w:tc>
          <w:tcPr>
            <w:tcW w:w="17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补助控制金额</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帮扶每人控制金额</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≤500元/人</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通过项目的开展，保障改善民生，促进社会和谐稳定</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通过项目的开展，保障改善民生，促进社会和谐稳定</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有效促进</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3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ind w:firstLine="560"/>
        <w:jc w:val="left"/>
        <w:outlineLvl w:val="3"/>
      </w:pPr>
      <w:bookmarkStart w:id="24" w:name="_Toc_4_4_0000000033"/>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计划生育家庭奖励扶助经费全额保障绩效目标表</w:t>
      </w:r>
      <w:bookmarkEnd w:id="2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2007"/>
        <w:gridCol w:w="2247"/>
        <w:gridCol w:w="2488"/>
        <w:gridCol w:w="1691"/>
        <w:gridCol w:w="4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49" w:type="dxa"/>
            <w:gridSpan w:val="5"/>
            <w:shd w:val="clear" w:color="auto" w:fill="auto"/>
            <w:vAlign w:val="center"/>
          </w:tcPr>
          <w:p>
            <w:pPr>
              <w:pStyle w:val="16"/>
            </w:pPr>
            <w:r>
              <w:t>通过实施农村部分计划生育家庭奖励扶助制度，解决农村独生子女和双女户家庭的养老问题，提高家庭发展能力</w:t>
            </w:r>
          </w:p>
          <w:p>
            <w:pPr>
              <w:spacing w:line="300" w:lineRule="exact"/>
              <w:jc w:val="center"/>
              <w:rPr>
                <w:rFonts w:ascii="Times New Roman" w:hAnsi="Times New Roman" w:eastAsia="仿宋_GB2312" w:cs="Times New Roman"/>
                <w:b/>
              </w:rPr>
            </w:pPr>
            <w:r>
              <w:t>通过实施计划生育家庭特别扶助制度，缓解计划生育困难家庭在生产、生活、医疗和养老方面的特殊困难，保障和改善民生，促进社会和谐稳定。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产出指标</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农村部分计划生育家庭奖励扶助人数</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按照政策依据审核所有符合扶助人员的档案，对符合农村部分计划生育家庭奖励扶助的人员每人每年发放960元</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≤11000人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河北省人口和计划生育委员会文件</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《河北省人口和计划生育委员会关于扩大奖励扶助制度覆盖范围和提高独生子女死亡伤残家庭救助标准的通知》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冀人口发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对符合计划生育家庭独生子女伤残、死亡父母补助发放人数</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按照政策依据审核所有符合扶助人员的档案，对符合计划生育家庭独生子女伤残父母每人每月发放750元 ；计划生育家庭独生子女死亡父母每人每月发放900元 </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≤480人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廊坊市人民政府办公室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关于提高计划生育家庭特别扶助标准的通知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办理一次独生子女父母退（离）休奖励人数</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符合政策均审核予以办理，办理一次独生子女父母退（离）休3000元一次性奖励</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≤650人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独生子女父母退（离）休3000元一次性奖励发放落实率</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实际享受独生子女父母退（离）休3000元一次性奖励人数占应享受人员的比率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补助发放及时性</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三河市计划生育领导小组关于落实独生子女父母退（离）休人员一次性奖励的通知                               三计领〔2021〕2号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960元/人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河北省人口和计划生育委员会文件</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《河北省人口和计划生育委员会关于扩大奖励扶助制度覆盖范围和提高独生子女死亡伤残家庭救助标准的通知》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冀人口发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计划生育家庭独生子女伤残父母</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750元/人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廊坊市人民政府办公室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关于提高计划生育家庭特别扶助标准的通知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计划生育家庭独生子女死亡父母</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900元/人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廊坊市人民政府办公室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关于提高计划生育家庭特别扶助标准的通知</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廊政办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财政部 国家卫生健康委员会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vMerge w:val="continue"/>
            <w:shd w:val="clear" w:color="auto" w:fill="auto"/>
            <w:vAlign w:val="center"/>
          </w:tcPr>
          <w:p>
            <w:pPr>
              <w:jc w:val="center"/>
            </w:pP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一次独生子女父母退（离）休3000元一次性奖励</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3000元/人</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政策知晓率</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群众对计划生育奖励扶助和特别扶助政策的知晓率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河北省人口和计划生育条例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280" w:firstLineChars="100"/>
        <w:jc w:val="left"/>
        <w:outlineLvl w:val="3"/>
      </w:pPr>
      <w:bookmarkStart w:id="25" w:name="_Toc_4_4_0000000034"/>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计划生育免费避孕服务绩效目标表</w:t>
      </w:r>
      <w:bookmarkEnd w:id="2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做好避孕药具免费发放点的建设和维护工作，保证避孕药具免费发放点工作的正常运转。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发放机流量费用台数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实际发放就流量台数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31台</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关于印发2019年度全市计划生育药具工作要点的通知 廊育药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关于印发2019年度全市计划生育药具工作要点的通知 廊育药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关于印发2019年度全市计划生育药具工作要点的通知 廊育药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每台发放机流量费用</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120元/台</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关于印发2019年度全市计划生育药具工作要点的通知 廊育药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有效促进惠民工程的实施</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通过宣传活动有效提升惠民工程的效果</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有效促进</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关于印发2019年度全市计划生育药具工作要点的通知 廊育药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26" w:name="_Toc_4_4_0000000035"/>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计划生育协会经费绩效目标表</w:t>
      </w:r>
      <w:bookmarkEnd w:id="2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6"/>
        <w:gridCol w:w="1974"/>
        <w:gridCol w:w="1833"/>
        <w:gridCol w:w="2291"/>
        <w:gridCol w:w="1614"/>
        <w:gridCol w:w="43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36" w:type="dxa"/>
            <w:gridSpan w:val="5"/>
            <w:shd w:val="clear" w:color="auto" w:fill="auto"/>
            <w:vAlign w:val="center"/>
          </w:tcPr>
          <w:p>
            <w:pPr>
              <w:spacing w:line="300" w:lineRule="exact"/>
              <w:jc w:val="center"/>
              <w:rPr>
                <w:rFonts w:ascii="Times New Roman" w:hAnsi="Times New Roman" w:eastAsia="仿宋_GB2312" w:cs="Times New Roman"/>
                <w:b/>
              </w:rPr>
            </w:pPr>
            <w:r>
              <w:t>.通过在各类院校开展青春健康教育活动，全面扎实推进青春健康工作走进学校，达到促进广大青少年健康成长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制作宣传册数量</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制作宣传册数量</w:t>
            </w:r>
          </w:p>
        </w:tc>
        <w:tc>
          <w:tcPr>
            <w:tcW w:w="16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≤3000份</w:t>
            </w:r>
          </w:p>
        </w:tc>
        <w:tc>
          <w:tcPr>
            <w:tcW w:w="4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6" w:type="dxa"/>
            <w:vMerge w:val="continue"/>
            <w:shd w:val="clear" w:color="auto" w:fill="auto"/>
            <w:vAlign w:val="center"/>
          </w:tcPr>
          <w:p>
            <w:pPr>
              <w:jc w:val="center"/>
            </w:pPr>
          </w:p>
        </w:tc>
        <w:tc>
          <w:tcPr>
            <w:tcW w:w="197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16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6" w:type="dxa"/>
            <w:vMerge w:val="continue"/>
            <w:shd w:val="clear" w:color="auto" w:fill="auto"/>
            <w:vAlign w:val="center"/>
          </w:tcPr>
          <w:p>
            <w:pPr>
              <w:jc w:val="center"/>
            </w:pPr>
          </w:p>
        </w:tc>
        <w:tc>
          <w:tcPr>
            <w:tcW w:w="197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16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6" w:type="dxa"/>
            <w:vMerge w:val="continue"/>
            <w:shd w:val="clear" w:color="auto" w:fill="auto"/>
            <w:vAlign w:val="center"/>
          </w:tcPr>
          <w:p>
            <w:pPr>
              <w:jc w:val="center"/>
            </w:pPr>
          </w:p>
        </w:tc>
        <w:tc>
          <w:tcPr>
            <w:tcW w:w="197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计划生育协会青春健康项目活动</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为全市大、中、小学校制作提升青春健康水平的宣传画册</w:t>
            </w:r>
          </w:p>
        </w:tc>
        <w:tc>
          <w:tcPr>
            <w:tcW w:w="16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≤10元/册</w:t>
            </w:r>
          </w:p>
        </w:tc>
        <w:tc>
          <w:tcPr>
            <w:tcW w:w="4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廊卫发(2021)8号廊坊市卫生健康委 廊坊市计划生育协会关于春节前开展生育关怀救助计生困难家庭活动的通知 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效果指标</w:t>
            </w:r>
          </w:p>
        </w:tc>
        <w:tc>
          <w:tcPr>
            <w:tcW w:w="19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通过专题讲座的开展，提高青春期孩子的防护意识和能力情况</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通过专题讲座的开展，提高青春期孩子的自我防护意识和能力，增强家长帮助孩子顺利渡过青春期的信心。</w:t>
            </w:r>
          </w:p>
        </w:tc>
        <w:tc>
          <w:tcPr>
            <w:tcW w:w="16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明显提高和有效增强</w:t>
            </w:r>
          </w:p>
        </w:tc>
        <w:tc>
          <w:tcPr>
            <w:tcW w:w="4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6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3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27" w:name="_Toc_4_4_0000000036"/>
      <w:r>
        <w:rPr>
          <w:rFonts w:hint="eastAsia" w:ascii="方正仿宋_GBK" w:hAnsi="方正仿宋_GBK" w:eastAsia="方正仿宋_GBK" w:cs="方正仿宋_GBK"/>
          <w:color w:val="000000"/>
          <w:sz w:val="28"/>
          <w:lang w:val="en-US" w:eastAsia="zh-CN"/>
        </w:rPr>
        <w:t>33.</w:t>
      </w:r>
      <w:r>
        <w:rPr>
          <w:rFonts w:ascii="方正仿宋_GBK" w:hAnsi="方正仿宋_GBK" w:eastAsia="方正仿宋_GBK" w:cs="方正仿宋_GBK"/>
          <w:color w:val="000000"/>
          <w:sz w:val="28"/>
        </w:rPr>
        <w:t>计划生育综合业务费绩效目标表</w:t>
      </w:r>
      <w:bookmarkEnd w:id="2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3"/>
        <w:gridCol w:w="1975"/>
        <w:gridCol w:w="1854"/>
        <w:gridCol w:w="2662"/>
        <w:gridCol w:w="2073"/>
        <w:gridCol w:w="3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89"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通过项目的开展完成卫生健康宣传，科学高效权威地传播卫生健康知识。提高业务能力，更好地为三河卫生健康事业服务。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8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婴幼儿照护试点家数</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婴幼儿照护试点家数</w:t>
            </w:r>
          </w:p>
        </w:tc>
        <w:tc>
          <w:tcPr>
            <w:tcW w:w="2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4家</w:t>
            </w:r>
          </w:p>
        </w:tc>
        <w:tc>
          <w:tcPr>
            <w:tcW w:w="36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1、廊坊市人民政府办公室文件廊政办发〔2020〕3号2、廊坊市人民政府办公室印发关于促进3岁以下婴幼儿照护服务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8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业务工作完成率（%）</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业务工作完成率（%）</w:t>
            </w:r>
          </w:p>
        </w:tc>
        <w:tc>
          <w:tcPr>
            <w:tcW w:w="2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6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1、廊坊市人民政府办公室文件廊政办发〔2020〕3号2、廊坊市人民政府办公室印发关于促进3岁以下婴幼儿照护服务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8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2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6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1、廊坊市人民政府办公室文件廊政办发〔2020〕3号2、廊坊市人民政府办公室印发关于促进3岁以下婴幼儿照护服务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8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开展试点费用控制成本</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开展一家试点费用控制成本金额</w:t>
            </w:r>
          </w:p>
        </w:tc>
        <w:tc>
          <w:tcPr>
            <w:tcW w:w="2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2500元/家</w:t>
            </w:r>
          </w:p>
        </w:tc>
        <w:tc>
          <w:tcPr>
            <w:tcW w:w="36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1、廊坊市人民政府办公室文件廊政办发〔2020〕3号2、廊坊市人民政府办公室印发关于促进3岁以下婴幼儿照护服务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8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知识宣传覆盖率</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知识宣传覆盖率情况，明显提升宣传效果</w:t>
            </w:r>
          </w:p>
        </w:tc>
        <w:tc>
          <w:tcPr>
            <w:tcW w:w="2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36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1、廊坊市人民政府办公室文件廊政办发〔2020〕3号2、廊坊市人民政府办公室印发关于促进3岁以下婴幼儿照护服务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2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服务对象对项目实施效果的满意程度</w:t>
            </w:r>
          </w:p>
        </w:tc>
        <w:tc>
          <w:tcPr>
            <w:tcW w:w="20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28" w:name="_Toc_4_4_0000000037"/>
      <w:r>
        <w:rPr>
          <w:rFonts w:hint="eastAsia" w:ascii="方正仿宋_GBK" w:hAnsi="方正仿宋_GBK" w:eastAsia="方正仿宋_GBK" w:cs="方正仿宋_GBK"/>
          <w:color w:val="000000"/>
          <w:sz w:val="28"/>
          <w:lang w:val="en-US" w:eastAsia="zh-CN"/>
        </w:rPr>
        <w:t>34.</w:t>
      </w:r>
      <w:r>
        <w:rPr>
          <w:rFonts w:ascii="方正仿宋_GBK" w:hAnsi="方正仿宋_GBK" w:eastAsia="方正仿宋_GBK" w:cs="方正仿宋_GBK"/>
          <w:color w:val="000000"/>
          <w:sz w:val="28"/>
        </w:rPr>
        <w:t>计划生育综合业务费绩效目标表</w:t>
      </w:r>
      <w:bookmarkEnd w:id="2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通过3岁以下婴幼儿照护服务工作的完成，满足广大家庭对婴幼儿照护服务的需求，真正实现“幼有所育”，促进家庭和谐幸福，经济社会持续发展。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组织政策推广活动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利用节假日开展婴幼儿照护推广活动发放宣传品数量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≤200份</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廊政办发〔2020〕3号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业务工作完成率（%）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业务工作完成率（%）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廊政办发〔2020〕3号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廊政办发〔2020〕3号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项目成本金额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项目单位控制金额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≤100元/份</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廊政办发〔2020〕3号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知识宣传覆盖率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知识宣传覆盖率情况，明显提升宣传效果</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廊政办发〔2020〕3号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29" w:name="_Toc_4_4_0000000038"/>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接种异常反应补助经费绩效目标表</w:t>
      </w:r>
      <w:bookmarkEnd w:id="2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通过开展工作，达到患儿家长提出无力承担预防接种异常反应的后续治疗费用的目的。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补助个人数量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补助的人数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发放额度率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实际发放占应发放的比率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每人异常反应经费</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≤12万元/人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解决患者经济负担</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通过补偿资金，消除患者家属资金方面的担心</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部分减轻了患者经济负担</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满意人数占全部人数比率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pPr>
      <w:bookmarkStart w:id="30" w:name="_Toc_4_4_0000000039"/>
      <w:r>
        <w:rPr>
          <w:rFonts w:hint="eastAsia" w:ascii="方正仿宋_GBK" w:hAnsi="方正仿宋_GBK" w:eastAsia="方正仿宋_GBK" w:cs="方正仿宋_GBK"/>
          <w:color w:val="000000"/>
          <w:sz w:val="28"/>
          <w:lang w:val="en-US" w:eastAsia="zh-CN"/>
        </w:rPr>
        <w:t>36.</w:t>
      </w:r>
      <w:r>
        <w:rPr>
          <w:rFonts w:ascii="方正仿宋_GBK" w:hAnsi="方正仿宋_GBK" w:eastAsia="方正仿宋_GBK" w:cs="方正仿宋_GBK"/>
          <w:color w:val="000000"/>
          <w:sz w:val="28"/>
        </w:rPr>
        <w:t>精防办\人口调查队年度保障经费绩效目标表</w:t>
      </w:r>
      <w:bookmarkEnd w:id="3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通过按时按标准发放工资等，进一步增强干部职工的归属感，保持干部队伍相对稳定，保障办公正常运转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反映保障人数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反映工资等发放人员范围的精准性和发放数据的准确性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反映工资等发放的时效情况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每月发放劳务派遣人员工资金额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≤6.58万元/人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加强工作人员归属感，保持干部队伍稳定</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通过按时按标准发放工资等，进一步增强干部职工的归属感，保持干部队伍相对稳定，保障办公正常运转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有力保障</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31" w:name="_Toc_4_4_0000000040"/>
      <w:r>
        <w:rPr>
          <w:rFonts w:hint="eastAsia" w:ascii="方正仿宋_GBK" w:hAnsi="方正仿宋_GBK" w:eastAsia="方正仿宋_GBK" w:cs="方正仿宋_GBK"/>
          <w:color w:val="000000"/>
          <w:sz w:val="28"/>
          <w:lang w:val="en-US" w:eastAsia="zh-CN"/>
        </w:rPr>
        <w:t>37.</w:t>
      </w:r>
      <w:r>
        <w:rPr>
          <w:rFonts w:ascii="方正仿宋_GBK" w:hAnsi="方正仿宋_GBK" w:eastAsia="方正仿宋_GBK" w:cs="方正仿宋_GBK"/>
          <w:color w:val="000000"/>
          <w:sz w:val="28"/>
        </w:rPr>
        <w:t>举办护士节和中国医师节经费绩效目标表</w:t>
      </w:r>
      <w:bookmarkEnd w:id="3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1604"/>
        <w:gridCol w:w="1603"/>
        <w:gridCol w:w="2346"/>
        <w:gridCol w:w="2007"/>
        <w:gridCol w:w="4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0" w:type="dxa"/>
            <w:gridSpan w:val="5"/>
            <w:shd w:val="clear" w:color="auto" w:fill="auto"/>
            <w:vAlign w:val="center"/>
          </w:tcPr>
          <w:p>
            <w:pPr>
              <w:spacing w:line="300" w:lineRule="exact"/>
              <w:jc w:val="center"/>
              <w:rPr>
                <w:rFonts w:ascii="Times New Roman" w:hAnsi="Times New Roman" w:eastAsia="仿宋_GB2312" w:cs="Times New Roman"/>
                <w:b/>
              </w:rPr>
            </w:pPr>
            <w:r>
              <w:t>宣传展示全市护理工作者人道、博爱、奉献的护理职业精神，创造卫健系统良好的社会形象，号召全社会理解尊重护理工作和护理工作者。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0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7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活动次数</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开展活动次数</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2次</w:t>
            </w:r>
          </w:p>
        </w:tc>
        <w:tc>
          <w:tcPr>
            <w:tcW w:w="4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表彰人数</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活动表彰人数</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≥110人</w:t>
            </w:r>
          </w:p>
        </w:tc>
        <w:tc>
          <w:tcPr>
            <w:tcW w:w="4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表彰准确率</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表彰是否按要求及标准发放</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平均每人控制经费</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≤455元/人</w:t>
            </w:r>
          </w:p>
        </w:tc>
        <w:tc>
          <w:tcPr>
            <w:tcW w:w="4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提高护理工作者积极性</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提高护理工作者积极性</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明显提高</w:t>
            </w:r>
          </w:p>
        </w:tc>
        <w:tc>
          <w:tcPr>
            <w:tcW w:w="4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3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2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4760" w:type="dxa"/>
            <w:shd w:val="clear" w:color="auto" w:fill="auto"/>
            <w:vAlign w:val="center"/>
          </w:tcPr>
          <w:p>
            <w:pPr>
              <w:keepNext w:val="0"/>
              <w:keepLines w:val="0"/>
              <w:widowControl/>
              <w:suppressLineNumbers w:val="0"/>
              <w:ind w:firstLine="440" w:firstLineChars="20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32" w:name="_Toc_4_4_0000000041"/>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38.</w:t>
      </w:r>
      <w:r>
        <w:rPr>
          <w:rFonts w:ascii="方正仿宋_GBK" w:hAnsi="方正仿宋_GBK" w:eastAsia="方正仿宋_GBK" w:cs="方正仿宋_GBK"/>
          <w:color w:val="000000"/>
          <w:sz w:val="28"/>
        </w:rPr>
        <w:t>老龄事业管理费绩效目标表</w:t>
      </w:r>
      <w:bookmarkEnd w:id="3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3"/>
        <w:gridCol w:w="1985"/>
        <w:gridCol w:w="1669"/>
        <w:gridCol w:w="2761"/>
        <w:gridCol w:w="1679"/>
        <w:gridCol w:w="4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89" w:type="dxa"/>
            <w:gridSpan w:val="5"/>
            <w:shd w:val="clear" w:color="auto" w:fill="auto"/>
            <w:vAlign w:val="center"/>
          </w:tcPr>
          <w:p>
            <w:pPr>
              <w:spacing w:line="300" w:lineRule="exact"/>
              <w:jc w:val="center"/>
              <w:rPr>
                <w:rFonts w:ascii="Times New Roman" w:hAnsi="Times New Roman" w:eastAsia="仿宋_GB2312" w:cs="Times New Roman"/>
                <w:b/>
              </w:rPr>
            </w:pPr>
            <w:r>
              <w:t>开展老龄工作宣传，增强全社会尊老爱老的社会意识，让老年人感受到党和政府的关爱和温暖。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7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制作宣传品数量</w:t>
            </w:r>
          </w:p>
        </w:tc>
        <w:tc>
          <w:tcPr>
            <w:tcW w:w="27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制作宣传品数量</w:t>
            </w:r>
          </w:p>
        </w:tc>
        <w:tc>
          <w:tcPr>
            <w:tcW w:w="16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≥5350份</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发放宣传品、慰问金和慰问品发放覆盖率</w:t>
            </w:r>
          </w:p>
        </w:tc>
        <w:tc>
          <w:tcPr>
            <w:tcW w:w="27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发放宣传品、慰问金和慰问品发放覆盖率</w:t>
            </w:r>
          </w:p>
        </w:tc>
        <w:tc>
          <w:tcPr>
            <w:tcW w:w="16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现场标准宣传推广完成时限</w:t>
            </w:r>
          </w:p>
        </w:tc>
        <w:tc>
          <w:tcPr>
            <w:tcW w:w="27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按照工作时限要求完成任务</w:t>
            </w:r>
          </w:p>
        </w:tc>
        <w:tc>
          <w:tcPr>
            <w:tcW w:w="16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vMerge w:val="continue"/>
            <w:shd w:val="clear" w:color="auto" w:fill="auto"/>
            <w:vAlign w:val="center"/>
          </w:tcPr>
          <w:p>
            <w:pPr>
              <w:jc w:val="center"/>
            </w:pP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成本控制金额</w:t>
            </w:r>
          </w:p>
        </w:tc>
        <w:tc>
          <w:tcPr>
            <w:tcW w:w="27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制作宣传物品单位控制成本金额</w:t>
            </w:r>
          </w:p>
        </w:tc>
        <w:tc>
          <w:tcPr>
            <w:tcW w:w="16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≤3.73元/份</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提高老年人幸福指数</w:t>
            </w:r>
          </w:p>
        </w:tc>
        <w:tc>
          <w:tcPr>
            <w:tcW w:w="27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增强全社会尊老爱老的社会意识</w:t>
            </w:r>
          </w:p>
        </w:tc>
        <w:tc>
          <w:tcPr>
            <w:tcW w:w="16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明显提高</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7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6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33" w:name="_Toc_4_4_0000000042"/>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39.</w:t>
      </w:r>
      <w:r>
        <w:rPr>
          <w:rFonts w:ascii="方正仿宋_GBK" w:hAnsi="方正仿宋_GBK" w:eastAsia="方正仿宋_GBK" w:cs="方正仿宋_GBK"/>
          <w:color w:val="000000"/>
          <w:sz w:val="28"/>
        </w:rPr>
        <w:t>流调人员年度全额保障经费绩效目标表</w:t>
      </w:r>
      <w:bookmarkEnd w:id="3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通过项目的实施，精准防控措施，专业稳定流调人员队伍，弥补流调人员不足，更好的应对疫情发展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反映保障人数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反映工资等发放人员范围的精准性和发放数据的准确性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反映工资等发放的时效情况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每月平均流调人员相关费用</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≤53.22万元/月</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加强工作人员归属感，保持干部队伍稳定</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通过按时按标准发放工资等，进一步增强干部职工的归属感，保持干部队伍相对稳定，保障办公正常运转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有力保障</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34" w:name="_Toc_4_4_0000000043"/>
      <w:r>
        <w:rPr>
          <w:rFonts w:hint="eastAsia" w:ascii="方正仿宋_GBK" w:hAnsi="方正仿宋_GBK" w:eastAsia="方正仿宋_GBK" w:cs="方正仿宋_GBK"/>
          <w:color w:val="000000"/>
          <w:sz w:val="28"/>
          <w:lang w:val="en-US" w:eastAsia="zh-CN"/>
        </w:rPr>
        <w:t>40.</w:t>
      </w:r>
      <w:r>
        <w:rPr>
          <w:rFonts w:ascii="方正仿宋_GBK" w:hAnsi="方正仿宋_GBK" w:eastAsia="方正仿宋_GBK" w:cs="方正仿宋_GBK"/>
          <w:color w:val="000000"/>
          <w:sz w:val="28"/>
        </w:rPr>
        <w:t>慢病防控工作经费绩效目标表</w:t>
      </w:r>
      <w:bookmarkEnd w:id="3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hint="eastAsia" w:ascii="Times New Roman" w:hAnsi="Times New Roman" w:eastAsia="宋体" w:cs="Times New Roman"/>
                <w:b/>
                <w:lang w:eastAsia="zh-CN"/>
              </w:rPr>
            </w:pPr>
            <w:r>
              <w:t>通过开展项目工作，达到开展慢病知识宣传工作的目的</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涵盖区域数量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乡镇、街道数量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16个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实际完成工作量占应完成工作量比例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成本支出</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每个乡镇、街道成本控制金额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≤1.25万元/个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慢性病防治知识水平提升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通过慢性病防控示范区建设使全市慢病防治知识显著提升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35" w:name="_Toc_4_4_0000000044"/>
      <w:r>
        <w:rPr>
          <w:rFonts w:hint="eastAsia" w:ascii="方正仿宋_GBK" w:hAnsi="方正仿宋_GBK" w:eastAsia="方正仿宋_GBK" w:cs="方正仿宋_GBK"/>
          <w:color w:val="000000"/>
          <w:sz w:val="28"/>
          <w:lang w:val="en-US" w:eastAsia="zh-CN"/>
        </w:rPr>
        <w:t>41.</w:t>
      </w:r>
      <w:r>
        <w:rPr>
          <w:rFonts w:ascii="方正仿宋_GBK" w:hAnsi="方正仿宋_GBK" w:eastAsia="方正仿宋_GBK" w:cs="方正仿宋_GBK"/>
          <w:color w:val="000000"/>
          <w:sz w:val="28"/>
        </w:rPr>
        <w:t>慢病防控工作经费绩效目标表</w:t>
      </w:r>
      <w:bookmarkEnd w:id="3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通过开展项目工作，达到开展慢病知识宣传工作的目的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涵盖区域数量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乡镇、街道数量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16个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实际完成工作量占应完成工作量比例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成本支出</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每个乡镇、街道成本控制金额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≤1.25万元/个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慢性病防治知识水平提升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通过慢性病防控示范区建设使全市慢病防治知识显著提升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36" w:name="_Toc_4_4_0000000045"/>
      <w:r>
        <w:rPr>
          <w:rFonts w:hint="eastAsia" w:ascii="方正仿宋_GBK" w:hAnsi="方正仿宋_GBK" w:eastAsia="方正仿宋_GBK" w:cs="方正仿宋_GBK"/>
          <w:color w:val="000000"/>
          <w:sz w:val="28"/>
          <w:lang w:val="en-US" w:eastAsia="zh-CN"/>
        </w:rPr>
        <w:t>42.</w:t>
      </w:r>
      <w:r>
        <w:rPr>
          <w:rFonts w:ascii="方正仿宋_GBK" w:hAnsi="方正仿宋_GBK" w:eastAsia="方正仿宋_GBK" w:cs="方正仿宋_GBK"/>
          <w:color w:val="000000"/>
          <w:sz w:val="28"/>
        </w:rPr>
        <w:t>慢病示范区维护专项经费绩效目标表</w:t>
      </w:r>
      <w:bookmarkEnd w:id="3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通过深入开展全民健康生活方式行动，达到建设健康家庭、社区、学校、主题公园、步道、小屋等支持性环境的目的。</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涵盖区域数量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乡镇、街道数量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16个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考评合格率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创建及维护完成率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每个乡镇、街道成本控制额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≤6.25万元/个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慢病知识水平提升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通过慢病示范区建设全市慢病知识显著提升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37" w:name="_Toc_4_4_0000000046"/>
      <w:r>
        <w:rPr>
          <w:rFonts w:hint="eastAsia" w:ascii="方正仿宋_GBK" w:hAnsi="方正仿宋_GBK" w:eastAsia="方正仿宋_GBK" w:cs="方正仿宋_GBK"/>
          <w:color w:val="000000"/>
          <w:sz w:val="28"/>
          <w:lang w:val="en-US" w:eastAsia="zh-CN"/>
        </w:rPr>
        <w:t>43.</w:t>
      </w:r>
      <w:r>
        <w:rPr>
          <w:rFonts w:ascii="方正仿宋_GBK" w:hAnsi="方正仿宋_GBK" w:eastAsia="方正仿宋_GBK" w:cs="方正仿宋_GBK"/>
          <w:color w:val="000000"/>
          <w:sz w:val="28"/>
        </w:rPr>
        <w:t>免费婚前医学检查、增补叶酸和孕前优生健康检查服务全额保障经费绩效目标表</w:t>
      </w:r>
      <w:bookmarkEnd w:id="3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1767"/>
        <w:gridCol w:w="2029"/>
        <w:gridCol w:w="3000"/>
        <w:gridCol w:w="1669"/>
        <w:gridCol w:w="3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0" w:type="dxa"/>
            <w:gridSpan w:val="5"/>
            <w:shd w:val="clear" w:color="auto" w:fill="auto"/>
            <w:vAlign w:val="center"/>
          </w:tcPr>
          <w:p>
            <w:pPr>
              <w:spacing w:line="300" w:lineRule="exact"/>
              <w:jc w:val="center"/>
              <w:rPr>
                <w:rFonts w:ascii="Times New Roman" w:hAnsi="Times New Roman" w:eastAsia="仿宋_GB2312" w:cs="Times New Roman"/>
                <w:b/>
              </w:rPr>
            </w:pPr>
            <w:r>
              <w:t>通过对辖区适婚情面免费提供婚前医学检查、婚前卫生指导、婚前医学咨询，孕前优生健康检查，预防和控制传染性疾病及遗传性疾病的发生，保障优生优育；加强出生前缺陷干扰工作，降低神经管缺陷发生率，提高出生人口素质；为保障母婴安全降低孕产妇死亡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婚前医学检人数</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婚前医学检查的人数</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≥4300对</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叶酸服用人数</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叶酸服用的人数</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≥4300人</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免费孕前优生健康检查人数</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免费孕前优生健康检查的人数</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≥1200对</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生殖系统患病率</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生殖系统疾病人数占婚前医学检查人数的比率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叶酸服用依从率</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新增叶酸服用依从人数占新增服用人数的比率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≥80%</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免费孕前优生健康检查结果及评估建议告知率</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免费孕前优生健康检查结果及评估建议告知人数占免费孕前优生健康检查人数的比率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免费婚前医学检查人均成本</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≤392元/对</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增补叶酸人均成本</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≤15.4元/人</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vMerge w:val="continue"/>
            <w:shd w:val="clear" w:color="auto" w:fill="auto"/>
            <w:vAlign w:val="center"/>
          </w:tcPr>
          <w:p>
            <w:pPr>
              <w:jc w:val="center"/>
            </w:pP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孕前优生健康检查人均成本</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≤357元/对</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逐步降低出生缺陷，提高出生人口素质</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保证未来多年持续降降低出生缺陷，提高出生人口素质</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持续降低</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4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0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参加服务对象的满意度</w:t>
            </w:r>
          </w:p>
        </w:tc>
        <w:tc>
          <w:tcPr>
            <w:tcW w:w="3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参加服务满意的人数占参加服务人数的比率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pPr>
      <w:bookmarkStart w:id="38" w:name="_Toc_4_4_0000000047"/>
      <w:r>
        <w:rPr>
          <w:rFonts w:hint="eastAsia" w:ascii="方正仿宋_GBK" w:hAnsi="方正仿宋_GBK" w:eastAsia="方正仿宋_GBK" w:cs="方正仿宋_GBK"/>
          <w:color w:val="000000"/>
          <w:sz w:val="28"/>
          <w:lang w:val="en-US" w:eastAsia="zh-CN"/>
        </w:rPr>
        <w:t>44.</w:t>
      </w:r>
      <w:r>
        <w:rPr>
          <w:rFonts w:ascii="方正仿宋_GBK" w:hAnsi="方正仿宋_GBK" w:eastAsia="方正仿宋_GBK" w:cs="方正仿宋_GBK"/>
          <w:color w:val="000000"/>
          <w:sz w:val="28"/>
        </w:rPr>
        <w:t>免费开展预防艾滋病、梅毒和乙肝母婴传播工作绩效目标表</w:t>
      </w:r>
      <w:bookmarkEnd w:id="3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691"/>
        <w:gridCol w:w="1833"/>
        <w:gridCol w:w="2760"/>
        <w:gridCol w:w="1920"/>
        <w:gridCol w:w="45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5" w:type="dxa"/>
            <w:gridSpan w:val="5"/>
            <w:shd w:val="clear" w:color="auto" w:fill="auto"/>
            <w:vAlign w:val="center"/>
          </w:tcPr>
          <w:p>
            <w:pPr>
              <w:spacing w:line="300" w:lineRule="exact"/>
              <w:jc w:val="center"/>
              <w:rPr>
                <w:rFonts w:ascii="Times New Roman" w:hAnsi="Times New Roman" w:eastAsia="仿宋_GB2312" w:cs="Times New Roman"/>
                <w:b/>
              </w:rPr>
            </w:pPr>
            <w:r>
              <w:t>通过全年对8000名孕产妇进行艾梅乙检查工作，全面落实预防艾滋病、梅毒和乙肝母婴传播综合干预措施，最大限度地减少因艾滋病、梅毒和乙肝对妇女儿童的危害，提高妇女儿童的健康水平。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孕产妇艾梅乙检查人数</w:t>
            </w:r>
          </w:p>
        </w:tc>
        <w:tc>
          <w:tcPr>
            <w:tcW w:w="2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孕产妇艾梅乙检测人数</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≤7000人</w:t>
            </w:r>
          </w:p>
        </w:tc>
        <w:tc>
          <w:tcPr>
            <w:tcW w:w="45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7" w:type="dxa"/>
            <w:vMerge w:val="continue"/>
            <w:shd w:val="clear" w:color="auto" w:fill="auto"/>
            <w:vAlign w:val="center"/>
          </w:tcPr>
          <w:p>
            <w:pPr>
              <w:jc w:val="center"/>
            </w:pP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孕产妇艾梅乙检出率</w:t>
            </w:r>
          </w:p>
        </w:tc>
        <w:tc>
          <w:tcPr>
            <w:tcW w:w="2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孕产妇艾梅乙检出人数占孕产妇艾梅乙检查人数的比率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5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7" w:type="dxa"/>
            <w:vMerge w:val="continue"/>
            <w:shd w:val="clear" w:color="auto" w:fill="auto"/>
            <w:vAlign w:val="center"/>
          </w:tcPr>
          <w:p>
            <w:pPr>
              <w:jc w:val="center"/>
            </w:pP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2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5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7"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2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预防艾滋病、梅毒和乙肝母婴传播工作人均成本</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≤91元</w:t>
            </w:r>
          </w:p>
        </w:tc>
        <w:tc>
          <w:tcPr>
            <w:tcW w:w="45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可以为感染孕产妇提供综合防治服务，最大限度地减少艾梅乙母婴传播造成的儿童感染，改善妇女、儿童的生活质量及健康水平</w:t>
            </w:r>
          </w:p>
        </w:tc>
        <w:tc>
          <w:tcPr>
            <w:tcW w:w="2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艾滋病、梅毒和乙肝感染孕产妇及所生儿童接受诊疗的人数占艾滋病、梅毒和乙肝感染孕产妇及所生新生儿数的比率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5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艾梅乙检测满意度</w:t>
            </w:r>
          </w:p>
        </w:tc>
        <w:tc>
          <w:tcPr>
            <w:tcW w:w="27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艾梅乙检测满意人数占艾梅乙检测人数的比率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5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39" w:name="_Toc_4_4_0000000048"/>
      <w:r>
        <w:rPr>
          <w:rFonts w:hint="eastAsia" w:ascii="方正仿宋_GBK" w:hAnsi="方正仿宋_GBK" w:eastAsia="方正仿宋_GBK" w:cs="方正仿宋_GBK"/>
          <w:color w:val="000000"/>
          <w:sz w:val="28"/>
          <w:lang w:val="en-US" w:eastAsia="zh-CN"/>
        </w:rPr>
        <w:t>45.</w:t>
      </w:r>
      <w:r>
        <w:rPr>
          <w:rFonts w:ascii="方正仿宋_GBK" w:hAnsi="方正仿宋_GBK" w:eastAsia="方正仿宋_GBK" w:cs="方正仿宋_GBK"/>
          <w:color w:val="000000"/>
          <w:sz w:val="28"/>
        </w:rPr>
        <w:t>深化医药卫生体制改革预留资金（公立医院院长年薪制度）年度保障经费绩效目标表</w:t>
      </w:r>
      <w:bookmarkEnd w:id="3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为进一步深化我市医疗体制改革，科学、准确、客观评价公立医院院长，提升我市公立医院专业管理水平。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公立医院在职在编人员</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≤720人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基本年薪和年度绩效年薪构成</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工资按规定时间发放</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按规定先发放1.3倍，年底发放.07倍</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工资发放金额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平均每人工资金额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≤917元/人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加强工作人员的稳定，保障干部队伍效率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通过院长年薪发放工资，进一步增加干部职工的归属感看，提高了运行效率，改善了服务管理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加强稳定</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0" w:name="_Toc_4_4_0000000049"/>
      <w:r>
        <w:rPr>
          <w:rFonts w:hint="eastAsia" w:ascii="方正仿宋_GBK" w:hAnsi="方正仿宋_GBK" w:eastAsia="方正仿宋_GBK" w:cs="方正仿宋_GBK"/>
          <w:color w:val="000000"/>
          <w:sz w:val="28"/>
          <w:lang w:val="en-US" w:eastAsia="zh-CN"/>
        </w:rPr>
        <w:t>46.</w:t>
      </w:r>
      <w:r>
        <w:rPr>
          <w:rFonts w:ascii="方正仿宋_GBK" w:hAnsi="方正仿宋_GBK" w:eastAsia="方正仿宋_GBK" w:cs="方正仿宋_GBK"/>
          <w:color w:val="000000"/>
          <w:sz w:val="28"/>
        </w:rPr>
        <w:t>生活饮用水监督监测经费绩效目标表</w:t>
      </w:r>
      <w:bookmarkEnd w:id="4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378"/>
        <w:gridCol w:w="1495"/>
        <w:gridCol w:w="3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规范各类供水单位落实各项卫生规范行为，达到及时发现供水单位各种安全隐患，杜绝生活饮用水污染事件的发生，有效改善供水单位卫生条件和设施，保证供水水质量，实现让人民群众喝上放心的饮用水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监督监测企业数量</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监督监测供水单位数量</w:t>
            </w:r>
          </w:p>
        </w:tc>
        <w:tc>
          <w:tcPr>
            <w:tcW w:w="1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≥868家</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监督监测比例</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实际监督监测占应监督监测比例</w:t>
            </w:r>
          </w:p>
        </w:tc>
        <w:tc>
          <w:tcPr>
            <w:tcW w:w="1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《生活饮用水卫生监督管理办法》、河北省生活饮用水卫生监督管理办法》、《生活饮用水卫生标准》(GB5749-2006)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每家监督检测供水单位成本控制额</w:t>
            </w:r>
          </w:p>
        </w:tc>
        <w:tc>
          <w:tcPr>
            <w:tcW w:w="1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≤0.27万元/家</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发生生活饮用水污染事故率</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减少发生各类供水单位污染</w:t>
            </w:r>
          </w:p>
        </w:tc>
        <w:tc>
          <w:tcPr>
            <w:tcW w:w="1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减少水污染</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居民满意度</w:t>
            </w:r>
          </w:p>
        </w:tc>
        <w:tc>
          <w:tcPr>
            <w:tcW w:w="23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用户饮用水满意程度</w:t>
            </w:r>
          </w:p>
        </w:tc>
        <w:tc>
          <w:tcPr>
            <w:tcW w:w="1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41" w:name="_Toc_4_4_0000000050"/>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47.</w:t>
      </w:r>
      <w:r>
        <w:rPr>
          <w:rFonts w:ascii="方正仿宋_GBK" w:hAnsi="方正仿宋_GBK" w:eastAsia="方正仿宋_GBK" w:cs="方正仿宋_GBK"/>
          <w:color w:val="000000"/>
          <w:sz w:val="28"/>
        </w:rPr>
        <w:t>食品安全事故应急处置和食品安全风险监测与评估经费绩效目标表</w:t>
      </w:r>
      <w:bookmarkEnd w:id="4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.通过依据省市卫健委年度食品安全监测方案，达到开展规定样品的采集送检或检测的目的。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处置次数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报告一起  处置一起</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办公室接报电话记录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采样次数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按上级规定采样的次数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廊坊市卫健委和廊坊疾控年终考核结果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实际完成数占应完成数的比率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廊坊市卫健委和廊坊疾控年终考核结果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成本控制数据</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每起成本控制额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≤40万元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食品安全水平提升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食品安全事故调查处置结果及时向相关部门反馈的比率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受益群体满意度指标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2" w:name="_Toc_4_4_0000000051"/>
      <w:r>
        <w:rPr>
          <w:rFonts w:hint="eastAsia" w:ascii="方正仿宋_GBK" w:hAnsi="方正仿宋_GBK" w:eastAsia="方正仿宋_GBK" w:cs="方正仿宋_GBK"/>
          <w:color w:val="000000"/>
          <w:sz w:val="28"/>
          <w:lang w:val="en-US" w:eastAsia="zh-CN"/>
        </w:rPr>
        <w:t>48.</w:t>
      </w:r>
      <w:r>
        <w:rPr>
          <w:rFonts w:ascii="方正仿宋_GBK" w:hAnsi="方正仿宋_GBK" w:eastAsia="方正仿宋_GBK" w:cs="方正仿宋_GBK"/>
          <w:color w:val="000000"/>
          <w:sz w:val="28"/>
        </w:rPr>
        <w:t>市医院方舱CT绩效目标表</w:t>
      </w:r>
      <w:bookmarkEnd w:id="4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8"/>
        <w:gridCol w:w="2030"/>
        <w:gridCol w:w="1690"/>
        <w:gridCol w:w="2019"/>
        <w:gridCol w:w="1952"/>
        <w:gridCol w:w="50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24"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通过项目的开展，提高医疗服务能力。实现改善投资环境，调整产业结构农业产业现代化，优化资源配置，显著提高人民群众满意度的目标。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0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5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购置医疗设备数量</w:t>
            </w:r>
          </w:p>
        </w:tc>
        <w:tc>
          <w:tcPr>
            <w:tcW w:w="20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采购方舱ct数量</w:t>
            </w:r>
          </w:p>
        </w:tc>
        <w:tc>
          <w:tcPr>
            <w:tcW w:w="19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1台</w:t>
            </w:r>
          </w:p>
        </w:tc>
        <w:tc>
          <w:tcPr>
            <w:tcW w:w="5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continue"/>
            <w:shd w:val="clear" w:color="auto" w:fill="auto"/>
            <w:vAlign w:val="center"/>
          </w:tcPr>
          <w:p>
            <w:pPr>
              <w:jc w:val="center"/>
            </w:pPr>
          </w:p>
        </w:tc>
        <w:tc>
          <w:tcPr>
            <w:tcW w:w="20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质量验收合格率%</w:t>
            </w:r>
          </w:p>
        </w:tc>
        <w:tc>
          <w:tcPr>
            <w:tcW w:w="20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通过采购设备验收合格率</w:t>
            </w:r>
          </w:p>
        </w:tc>
        <w:tc>
          <w:tcPr>
            <w:tcW w:w="19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5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continue"/>
            <w:shd w:val="clear" w:color="auto" w:fill="auto"/>
            <w:vAlign w:val="center"/>
          </w:tcPr>
          <w:p>
            <w:pPr>
              <w:jc w:val="center"/>
            </w:pPr>
          </w:p>
        </w:tc>
        <w:tc>
          <w:tcPr>
            <w:tcW w:w="20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采购计划按时率（%）</w:t>
            </w:r>
          </w:p>
        </w:tc>
        <w:tc>
          <w:tcPr>
            <w:tcW w:w="20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采购计划按时率（%）</w:t>
            </w:r>
          </w:p>
        </w:tc>
        <w:tc>
          <w:tcPr>
            <w:tcW w:w="19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5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vMerge w:val="continue"/>
            <w:shd w:val="clear" w:color="auto" w:fill="auto"/>
            <w:vAlign w:val="center"/>
          </w:tcPr>
          <w:p>
            <w:pPr>
              <w:jc w:val="center"/>
            </w:pPr>
          </w:p>
        </w:tc>
        <w:tc>
          <w:tcPr>
            <w:tcW w:w="20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采购成本控制金额</w:t>
            </w:r>
          </w:p>
        </w:tc>
        <w:tc>
          <w:tcPr>
            <w:tcW w:w="20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采购方舱CT一台成本控制金额</w:t>
            </w:r>
          </w:p>
        </w:tc>
        <w:tc>
          <w:tcPr>
            <w:tcW w:w="19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≤497万元</w:t>
            </w:r>
          </w:p>
        </w:tc>
        <w:tc>
          <w:tcPr>
            <w:tcW w:w="5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提高医疗服务能力</w:t>
            </w:r>
          </w:p>
        </w:tc>
        <w:tc>
          <w:tcPr>
            <w:tcW w:w="20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提高医院整体的服务能力，提高疫情防控水平</w:t>
            </w:r>
          </w:p>
        </w:tc>
        <w:tc>
          <w:tcPr>
            <w:tcW w:w="19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5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20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95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≥95调查问卷</w:t>
            </w:r>
          </w:p>
        </w:tc>
        <w:tc>
          <w:tcPr>
            <w:tcW w:w="5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43" w:name="_Toc_4_4_0000000052"/>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49.</w:t>
      </w:r>
      <w:r>
        <w:rPr>
          <w:rFonts w:ascii="方正仿宋_GBK" w:hAnsi="方正仿宋_GBK" w:eastAsia="方正仿宋_GBK" w:cs="方正仿宋_GBK"/>
          <w:color w:val="000000"/>
          <w:sz w:val="28"/>
        </w:rPr>
        <w:t>市医院综合改革财政补助绩效目标表</w:t>
      </w:r>
      <w:bookmarkEnd w:id="4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通过降低西药价格和提高医疗服务技术水平，切实减轻患者就医负担，增强公立医院公益属性。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药品补助种类</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全院取消药品加成的药品种类数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工作完成及时率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项目经费何时完成</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月平均综合改革财政补助</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月平均综合改革财政补助控制数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≤43 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降低患者就医成本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反映患者就医成本降低</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line="240" w:lineRule="auto"/>
        <w:ind w:firstLine="0"/>
        <w:jc w:val="both"/>
        <w:outlineLvl w:val="9"/>
        <w:rPr>
          <w:rFonts w:ascii="方正仿宋_GBK" w:hAnsi="方正仿宋_GBK" w:eastAsia="方正仿宋_GBK" w:cs="方正仿宋_GBK"/>
          <w:color w:val="000000"/>
          <w:sz w:val="28"/>
        </w:rPr>
      </w:pPr>
      <w:bookmarkStart w:id="44" w:name="_Toc_4_4_0000000053"/>
    </w:p>
    <w:p>
      <w:pPr>
        <w:spacing w:before="0" w:after="0" w:line="240" w:lineRule="auto"/>
        <w:ind w:firstLine="280" w:firstLineChars="100"/>
        <w:jc w:val="both"/>
        <w:outlineLvl w:val="9"/>
      </w:pPr>
      <w:r>
        <w:rPr>
          <w:rFonts w:hint="eastAsia" w:ascii="方正仿宋_GBK" w:hAnsi="方正仿宋_GBK" w:eastAsia="方正仿宋_GBK" w:cs="方正仿宋_GBK"/>
          <w:color w:val="000000"/>
          <w:sz w:val="28"/>
          <w:lang w:val="en-US" w:eastAsia="zh-CN"/>
        </w:rPr>
        <w:t>50.</w:t>
      </w:r>
      <w:r>
        <w:rPr>
          <w:rFonts w:ascii="方正仿宋_GBK" w:hAnsi="方正仿宋_GBK" w:eastAsia="方正仿宋_GBK" w:cs="方正仿宋_GBK"/>
          <w:color w:val="000000"/>
          <w:sz w:val="28"/>
        </w:rPr>
        <w:t>市医院综合改革财政补助全额保障经费绩效目标表</w:t>
      </w:r>
      <w:bookmarkEnd w:id="4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通过降低西药价格和提高医疗服务技术水平，切实减轻患者就医负担，增强公立医院公益属性。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药品补助种类</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全院取消药品加成的药品种类数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工作完成及时率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项目经费何时完成</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月平均综合改革财政补助</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月平均综合改革财政补助控制数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≤87 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西药加成率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西药加成率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18号关于三河市医院、三河市中医医院调整医疗服务价格的通知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≥90 %</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5" w:name="_Toc_4_4_0000000054"/>
      <w:r>
        <w:rPr>
          <w:rFonts w:hint="eastAsia" w:ascii="方正仿宋_GBK" w:hAnsi="方正仿宋_GBK" w:eastAsia="方正仿宋_GBK" w:cs="方正仿宋_GBK"/>
          <w:color w:val="000000"/>
          <w:sz w:val="28"/>
          <w:lang w:val="en-US" w:eastAsia="zh-CN"/>
        </w:rPr>
        <w:t>51.</w:t>
      </w:r>
      <w:r>
        <w:rPr>
          <w:rFonts w:ascii="方正仿宋_GBK" w:hAnsi="方正仿宋_GBK" w:eastAsia="方正仿宋_GBK" w:cs="方正仿宋_GBK"/>
          <w:color w:val="000000"/>
          <w:sz w:val="28"/>
        </w:rPr>
        <w:t>提高全市核酸检测能力所需资金绩效目标表</w:t>
      </w:r>
      <w:bookmarkEnd w:id="4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通过项目的实施，提高全市的核酸检测能力。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采购快检设备数量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实际采购设备数量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5台</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 核酸检测市实验模块方舱数量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 核酸检测市实验模块方舱数量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1套</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购置设备验收通过率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购置设备验收通过率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采购时效完成率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采购时效完成率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采购快检设备成本控制金额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平均采购一台快检设备成本控制金额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≤13万元/台</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采购方舱成本控制金额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采购一套方舱成本控制金额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≤260万元/套</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通过项目的实施，提高我市的疫情防控能力</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通过项目的实施，提高全市的核酸检测能力</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6" w:name="_Toc_4_4_0000000055"/>
      <w:r>
        <w:rPr>
          <w:rFonts w:hint="eastAsia" w:ascii="方正仿宋_GBK" w:hAnsi="方正仿宋_GBK" w:eastAsia="方正仿宋_GBK" w:cs="方正仿宋_GBK"/>
          <w:color w:val="000000"/>
          <w:sz w:val="28"/>
          <w:lang w:val="en-US" w:eastAsia="zh-CN"/>
        </w:rPr>
        <w:t>52.</w:t>
      </w:r>
      <w:r>
        <w:rPr>
          <w:rFonts w:ascii="方正仿宋_GBK" w:hAnsi="方正仿宋_GBK" w:eastAsia="方正仿宋_GBK" w:cs="方正仿宋_GBK"/>
          <w:color w:val="000000"/>
          <w:sz w:val="28"/>
        </w:rPr>
        <w:t>卫生健康监管经费绩效目标表</w:t>
      </w:r>
      <w:bookmarkEnd w:id="4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通过开展健康监管，达到规范计划生育技术服务和母婴保健技术服务机构依法执业行为，及时发现查处“两非”违法行为，有效扼制男女性别比失调，保障母婴健康和生命安全的目的。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监督检查户数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辖区内计划生育技术服务和母婴保健技术服务机构数量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≥50户</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检查覆盖率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检查数占总户数的比率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总成本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每户监测成本控制额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男女性别比</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男孩与女孩的比例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维持正常男女比例</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7" w:name="_Toc_4_4_0000000056"/>
      <w:r>
        <w:rPr>
          <w:rFonts w:hint="eastAsia" w:ascii="方正仿宋_GBK" w:hAnsi="方正仿宋_GBK" w:eastAsia="方正仿宋_GBK" w:cs="方正仿宋_GBK"/>
          <w:color w:val="000000"/>
          <w:sz w:val="28"/>
          <w:lang w:val="en-US" w:eastAsia="zh-CN"/>
        </w:rPr>
        <w:t>53.</w:t>
      </w:r>
      <w:r>
        <w:rPr>
          <w:rFonts w:ascii="方正仿宋_GBK" w:hAnsi="方正仿宋_GBK" w:eastAsia="方正仿宋_GBK" w:cs="方正仿宋_GBK"/>
          <w:color w:val="000000"/>
          <w:sz w:val="28"/>
        </w:rPr>
        <w:t>卫生人才培养绩效目标表</w:t>
      </w:r>
      <w:bookmarkEnd w:id="4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完成人才培养总体目标，通过三河市人才培养综合管理平台的建设，快速有效的提高管理水平及效率，可以更高效、更快捷、更准确的进行人才管理、重点学科管理、教学管理，实现数字化、信息化、自动化的管理效能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分配培训资金机构数量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分配培训资金机构数量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培训计划按期完成率(%)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培训计划按期完成率(%)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培训成本控制金额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平均每家成本控制金额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≤6.5万元/家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对人才建设的促进作用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对人才建设的促进作用情况。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有效促进</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8" w:name="_Toc_4_4_0000000057"/>
      <w:r>
        <w:rPr>
          <w:rFonts w:hint="eastAsia" w:ascii="方正仿宋_GBK" w:hAnsi="方正仿宋_GBK" w:eastAsia="方正仿宋_GBK" w:cs="方正仿宋_GBK"/>
          <w:color w:val="000000"/>
          <w:sz w:val="28"/>
          <w:lang w:val="en-US" w:eastAsia="zh-CN"/>
        </w:rPr>
        <w:t>54.</w:t>
      </w:r>
      <w:r>
        <w:rPr>
          <w:rFonts w:ascii="方正仿宋_GBK" w:hAnsi="方正仿宋_GBK" w:eastAsia="方正仿宋_GBK" w:cs="方正仿宋_GBK"/>
          <w:color w:val="000000"/>
          <w:sz w:val="28"/>
        </w:rPr>
        <w:t>卫生人才培养绩效目标表</w:t>
      </w:r>
      <w:bookmarkEnd w:id="4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完成人才培养总体目标，通过三河市人才培养综合管理平台的建设，快速有效的提高管理水平及效率，可以更高效、更快捷、更准确的进行人才管理、重点学科管理、教学管理，实现数字化、信息化、自动化的管理效能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分配培训资金机构数量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分配培训资金机构数量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培训计划按期完成率(%)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培训计划按期完成率(%)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培训成本控制金额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平均每家成本控制金额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≤11.1万元/家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对人才建设的促进作用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对人才建设的促进作用情况。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有效促进</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49" w:name="_Toc_4_4_0000000058"/>
      <w:r>
        <w:rPr>
          <w:rFonts w:hint="eastAsia" w:ascii="方正仿宋_GBK" w:hAnsi="方正仿宋_GBK" w:eastAsia="方正仿宋_GBK" w:cs="方正仿宋_GBK"/>
          <w:color w:val="000000"/>
          <w:sz w:val="28"/>
          <w:lang w:val="en-US" w:eastAsia="zh-CN"/>
        </w:rPr>
        <w:t>55.</w:t>
      </w:r>
      <w:r>
        <w:rPr>
          <w:rFonts w:ascii="方正仿宋_GBK" w:hAnsi="方正仿宋_GBK" w:eastAsia="方正仿宋_GBK" w:cs="方正仿宋_GBK"/>
          <w:color w:val="000000"/>
          <w:sz w:val="28"/>
        </w:rPr>
        <w:t>乡村医生参加基本养老保险补贴绩效目标表</w:t>
      </w:r>
      <w:bookmarkEnd w:id="4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hint="eastAsia" w:ascii="Times New Roman" w:hAnsi="Times New Roman" w:eastAsia="宋体" w:cs="Times New Roman"/>
                <w:b/>
                <w:lang w:eastAsia="zh-CN"/>
              </w:rPr>
            </w:pPr>
            <w:r>
              <w:t>通过实施乡村医生养老补助，提高乡村医生养老保障水平，更愿意扎根基层</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发放养老补助人数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≤102人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保障比例</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发放补助人数占应发放人数的比例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当年度内完成</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12个月内完成</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≤12月</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每人补助费用</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健康意识知晓率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健康意识较上一年度提高</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逐步提高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满意度的比例</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收回的体检表满意人数占调查问卷收回份数的比例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50" w:name="_Toc_4_4_0000000059"/>
      <w:r>
        <w:rPr>
          <w:rFonts w:hint="eastAsia" w:ascii="方正仿宋_GBK" w:hAnsi="方正仿宋_GBK" w:eastAsia="方正仿宋_GBK" w:cs="方正仿宋_GBK"/>
          <w:color w:val="000000"/>
          <w:sz w:val="28"/>
          <w:lang w:val="en-US" w:eastAsia="zh-CN"/>
        </w:rPr>
        <w:t>56.</w:t>
      </w:r>
      <w:r>
        <w:rPr>
          <w:rFonts w:ascii="方正仿宋_GBK" w:hAnsi="方正仿宋_GBK" w:eastAsia="方正仿宋_GBK" w:cs="方正仿宋_GBK"/>
          <w:color w:val="000000"/>
          <w:sz w:val="28"/>
        </w:rPr>
        <w:t>乡村医生参加基本养老保险补贴绩效目标表</w:t>
      </w:r>
      <w:bookmarkEnd w:id="5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通过实施乡村医生养老补助，提高乡村医生养老保障水平，更愿意扎根基层。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发放养老补助人数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保障比例</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发放补助人数占应发放人数的比例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每人补助费用</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居民健康水平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生活质量较上一年度提高</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ascii="方正仿宋_GBK" w:hAnsi="方正仿宋_GBK" w:eastAsia="方正仿宋_GBK" w:cs="方正仿宋_GBK"/>
          <w:color w:val="000000"/>
          <w:sz w:val="28"/>
        </w:rPr>
      </w:pPr>
      <w:bookmarkStart w:id="51" w:name="_Toc_4_4_0000000060"/>
    </w:p>
    <w:p>
      <w:pPr>
        <w:spacing w:before="0" w:after="0"/>
        <w:ind w:firstLine="560"/>
        <w:jc w:val="left"/>
        <w:outlineLvl w:val="3"/>
        <w:rPr>
          <w:rFonts w:hint="default" w:ascii="Times New Roman" w:hAnsi="Times New Roman" w:eastAsia="黑体" w:cs="Times New Roman"/>
          <w:color w:val="FF0000"/>
          <w:sz w:val="44"/>
          <w:szCs w:val="44"/>
          <w:lang w:val="en-US" w:eastAsia="zh-CN"/>
        </w:rPr>
      </w:pPr>
      <w:r>
        <w:rPr>
          <w:rFonts w:hint="eastAsia" w:ascii="方正仿宋_GBK" w:hAnsi="方正仿宋_GBK" w:eastAsia="方正仿宋_GBK" w:cs="方正仿宋_GBK"/>
          <w:color w:val="000000"/>
          <w:sz w:val="28"/>
          <w:lang w:val="en-US" w:eastAsia="zh-CN"/>
        </w:rPr>
        <w:t>57.</w:t>
      </w:r>
      <w:r>
        <w:rPr>
          <w:rFonts w:ascii="方正仿宋_GBK" w:hAnsi="方正仿宋_GBK" w:eastAsia="方正仿宋_GBK" w:cs="方正仿宋_GBK"/>
          <w:color w:val="000000"/>
          <w:sz w:val="28"/>
        </w:rPr>
        <w:t>乡村振兴驻村工作队经费全额保障绩效目标表</w:t>
      </w:r>
      <w:bookmarkEnd w:id="51"/>
    </w:p>
    <w:p>
      <w:pPr>
        <w:spacing w:line="14" w:lineRule="exact"/>
        <w:ind w:firstLine="420" w:firstLineChars="20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object>
          <v:shape id="_x0000_i1025" o:spt="75" type="#_x0000_t75" style="height:335.25pt;width:1071.75pt;" o:ole="t" filled="f" o:preferrelative="t" stroked="f" coordsize="21600,21600">
            <v:path/>
            <v:fill on="f" focussize="0,0"/>
            <v:stroke on="f"/>
            <v:imagedata r:id="rId7" o:title=""/>
            <o:lock v:ext="edit" aspectratio="t"/>
            <w10:wrap type="none"/>
            <w10:anchorlock/>
          </v:shape>
          <o:OLEObject Type="Embed" ProgID="Excel.Sheet.12" ShapeID="_x0000_i1025" DrawAspect="Content" ObjectID="_1468075725" r:id="rId6">
            <o:LockedField>false</o:LockedField>
          </o:OLEObject>
        </w:objec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通过项目的开展，推动乡村振兴，助力农民群众脱贫致富。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工作用车数量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实际工作用车数量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3辆</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驻村工作队人数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实际驻村工作组人数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工作量完成率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工作量完成率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工作按时完成率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工作按时完成率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工作用车日常费用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每辆工作用车日常费用控制金额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工作经费控制金额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平均每人工作经费控制金额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通过项目的实施，提高重点村庄的综合能力</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通过项目的实施，有效提高重点村庄的综合能力</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三组呈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52" w:name="_Toc_4_4_0000000061"/>
      <w:r>
        <w:rPr>
          <w:rFonts w:hint="eastAsia" w:ascii="方正仿宋_GBK" w:hAnsi="方正仿宋_GBK" w:eastAsia="方正仿宋_GBK" w:cs="方正仿宋_GBK"/>
          <w:color w:val="000000"/>
          <w:sz w:val="28"/>
          <w:lang w:val="en-US" w:eastAsia="zh-CN"/>
        </w:rPr>
        <w:t>58.</w:t>
      </w:r>
      <w:r>
        <w:rPr>
          <w:rFonts w:ascii="方正仿宋_GBK" w:hAnsi="方正仿宋_GBK" w:eastAsia="方正仿宋_GBK" w:cs="方正仿宋_GBK"/>
          <w:color w:val="000000"/>
          <w:sz w:val="28"/>
        </w:rPr>
        <w:t>消毒产品及消毒餐具监督监测经费绩效目标表</w:t>
      </w:r>
      <w:bookmarkEnd w:id="5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通过开展职业危害监督监测，达到改进企业作业场所职业病危害防护设施和个人防护用品，保护劳动者身体健康，优化和改进企业生产工艺流程，改善作业环境的目的。</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监督监测企业数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接触有毒有害作业企业家数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≥350家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监测检查合格率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监测检查合格户数占监测检查户数比率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《职业病防治法》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每家企业监测成本控制额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≤0.34万元/家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职业病发生率显著降低</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企业职工职业病发病的概率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降低企业职工职业病发病的概率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《职业病防治法》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53" w:name="_Toc_4_4_0000000062"/>
      <w:r>
        <w:rPr>
          <w:rFonts w:hint="eastAsia" w:ascii="方正仿宋_GBK" w:hAnsi="方正仿宋_GBK" w:eastAsia="方正仿宋_GBK" w:cs="方正仿宋_GBK"/>
          <w:color w:val="000000"/>
          <w:sz w:val="28"/>
          <w:lang w:val="en-US" w:eastAsia="zh-CN"/>
        </w:rPr>
        <w:t>59.</w:t>
      </w:r>
      <w:r>
        <w:rPr>
          <w:rFonts w:ascii="方正仿宋_GBK" w:hAnsi="方正仿宋_GBK" w:eastAsia="方正仿宋_GBK" w:cs="方正仿宋_GBK"/>
          <w:color w:val="000000"/>
          <w:sz w:val="28"/>
        </w:rPr>
        <w:t>消杀经费绩效目标表</w:t>
      </w:r>
      <w:bookmarkEnd w:id="5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通过项目的开展，确保全市消杀工作完成，有效降低蚊蝇、蟑螂密度，老鼠密度，保障人民身体健康。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消杀单位个数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反映完成消杀单位个数情况。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≥70个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反映消杀工作完成情况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每吨鼠药单价</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≤0.85万元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改善人居环境</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持续改善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54" w:name="_Toc_4_4_0000000063"/>
      <w:r>
        <w:rPr>
          <w:rFonts w:hint="eastAsia" w:ascii="方正仿宋_GBK" w:hAnsi="方正仿宋_GBK" w:eastAsia="方正仿宋_GBK" w:cs="方正仿宋_GBK"/>
          <w:color w:val="000000"/>
          <w:sz w:val="28"/>
          <w:lang w:val="en-US" w:eastAsia="zh-CN"/>
        </w:rPr>
        <w:t>60.</w:t>
      </w:r>
      <w:r>
        <w:rPr>
          <w:rFonts w:ascii="方正仿宋_GBK" w:hAnsi="方正仿宋_GBK" w:eastAsia="方正仿宋_GBK" w:cs="方正仿宋_GBK"/>
          <w:color w:val="000000"/>
          <w:sz w:val="28"/>
        </w:rPr>
        <w:t>消杀经费绩效目标表</w:t>
      </w:r>
      <w:bookmarkEnd w:id="5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通过签订消杀协议、上门药物喷洒，确保全市消杀工作圆满完成，有效降低蚊蝇、蟑螂密度，保障人民身体健康。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消杀单位个数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反映完成消杀单位个数情况。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≥70个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四害消杀服务面积</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实际四害消杀服务面积</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≥89万平方米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反映消杀工作完成情况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每吨鼠药单价</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≤0.85万元/吨</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四害消杀服务单位面积控制金额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≤0.22元/平方米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改善人居环境</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持续改善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55" w:name="_Toc_4_4_0000000064"/>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61.</w:t>
      </w:r>
      <w:r>
        <w:rPr>
          <w:rFonts w:ascii="方正仿宋_GBK" w:hAnsi="方正仿宋_GBK" w:eastAsia="方正仿宋_GBK" w:cs="方正仿宋_GBK"/>
          <w:color w:val="000000"/>
          <w:sz w:val="28"/>
        </w:rPr>
        <w:t>新冠肺炎疫情防控经费绩效目标表</w:t>
      </w:r>
      <w:bookmarkEnd w:id="5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7"/>
        <w:gridCol w:w="1419"/>
        <w:gridCol w:w="2051"/>
        <w:gridCol w:w="2847"/>
        <w:gridCol w:w="1625"/>
        <w:gridCol w:w="49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55" w:type="dxa"/>
            <w:gridSpan w:val="5"/>
            <w:shd w:val="clear" w:color="auto" w:fill="auto"/>
            <w:vAlign w:val="center"/>
          </w:tcPr>
          <w:p>
            <w:pPr>
              <w:spacing w:line="300" w:lineRule="exact"/>
              <w:jc w:val="center"/>
              <w:rPr>
                <w:rFonts w:ascii="Times New Roman" w:hAnsi="Times New Roman" w:eastAsia="仿宋_GB2312" w:cs="Times New Roman"/>
                <w:b/>
              </w:rPr>
            </w:pPr>
            <w:r>
              <w:t>通过项目是实施，做好新型冠状病毒感染肺炎的预防控制工作，切实维护保护人民健康和社会健康和社会稳定。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0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疫情防控保护人群数量</w:t>
            </w:r>
          </w:p>
        </w:tc>
        <w:tc>
          <w:tcPr>
            <w:tcW w:w="28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疫情防控保护人群数量</w:t>
            </w:r>
          </w:p>
        </w:tc>
        <w:tc>
          <w:tcPr>
            <w:tcW w:w="1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≥965075人</w:t>
            </w:r>
          </w:p>
        </w:tc>
        <w:tc>
          <w:tcPr>
            <w:tcW w:w="4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《关于申请拨付民营医疗机构疫情防控资金的请示》督查室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7" w:type="dxa"/>
            <w:vMerge w:val="continue"/>
            <w:shd w:val="clear" w:color="auto" w:fill="auto"/>
            <w:vAlign w:val="center"/>
          </w:tcPr>
          <w:p>
            <w:pPr>
              <w:jc w:val="center"/>
            </w:pPr>
          </w:p>
        </w:tc>
        <w:tc>
          <w:tcPr>
            <w:tcW w:w="14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0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专款专用率</w:t>
            </w:r>
          </w:p>
        </w:tc>
        <w:tc>
          <w:tcPr>
            <w:tcW w:w="28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疫情防控经费财政拨款专款专用情况</w:t>
            </w:r>
          </w:p>
        </w:tc>
        <w:tc>
          <w:tcPr>
            <w:tcW w:w="1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《关于申请拨付民营医疗机构疫情防控资金的请示》督查室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7" w:type="dxa"/>
            <w:vMerge w:val="continue"/>
            <w:shd w:val="clear" w:color="auto" w:fill="auto"/>
            <w:vAlign w:val="center"/>
          </w:tcPr>
          <w:p>
            <w:pPr>
              <w:jc w:val="center"/>
            </w:pPr>
          </w:p>
        </w:tc>
        <w:tc>
          <w:tcPr>
            <w:tcW w:w="14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0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28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各项任务完成及时率（%）</w:t>
            </w:r>
          </w:p>
        </w:tc>
        <w:tc>
          <w:tcPr>
            <w:tcW w:w="1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《关于申请拨付民营医疗机构疫情防控资金的请示》督查室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7" w:type="dxa"/>
            <w:vMerge w:val="continue"/>
            <w:shd w:val="clear" w:color="auto" w:fill="auto"/>
            <w:vAlign w:val="center"/>
          </w:tcPr>
          <w:p>
            <w:pPr>
              <w:jc w:val="center"/>
            </w:pPr>
          </w:p>
        </w:tc>
        <w:tc>
          <w:tcPr>
            <w:tcW w:w="14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0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项目资金控制成本</w:t>
            </w:r>
          </w:p>
        </w:tc>
        <w:tc>
          <w:tcPr>
            <w:tcW w:w="28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人均疫情防控控制成本</w:t>
            </w:r>
          </w:p>
        </w:tc>
        <w:tc>
          <w:tcPr>
            <w:tcW w:w="1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≤104元/人</w:t>
            </w:r>
          </w:p>
        </w:tc>
        <w:tc>
          <w:tcPr>
            <w:tcW w:w="4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《关于申请拨付民营医疗机构疫情防控资金的请示》督查室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0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疫情防控能力提升情况</w:t>
            </w:r>
          </w:p>
        </w:tc>
        <w:tc>
          <w:tcPr>
            <w:tcW w:w="28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资金使用对疫情防控能力的提升情况</w:t>
            </w:r>
          </w:p>
        </w:tc>
        <w:tc>
          <w:tcPr>
            <w:tcW w:w="1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4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《关于申请拨付民营医疗机构疫情防控资金的请示》督查室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0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28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6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49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56" w:name="_Toc_4_4_0000000065"/>
      <w:r>
        <w:rPr>
          <w:rFonts w:hint="eastAsia" w:ascii="方正仿宋_GBK" w:hAnsi="方正仿宋_GBK" w:eastAsia="方正仿宋_GBK" w:cs="方正仿宋_GBK"/>
          <w:color w:val="000000"/>
          <w:sz w:val="28"/>
          <w:lang w:val="en-US" w:eastAsia="zh-CN"/>
        </w:rPr>
        <w:t>62.</w:t>
      </w:r>
      <w:r>
        <w:rPr>
          <w:rFonts w:ascii="方正仿宋_GBK" w:hAnsi="方正仿宋_GBK" w:eastAsia="方正仿宋_GBK" w:cs="方正仿宋_GBK"/>
          <w:color w:val="000000"/>
          <w:sz w:val="28"/>
        </w:rPr>
        <w:t>学校、托幼机构级学生餐桌托管监督检测经费绩效目标表</w:t>
      </w:r>
      <w:bookmarkEnd w:id="5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669"/>
        <w:gridCol w:w="2236"/>
        <w:gridCol w:w="2618"/>
        <w:gridCol w:w="2651"/>
        <w:gridCol w:w="3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36" w:type="dxa"/>
            <w:gridSpan w:val="5"/>
            <w:shd w:val="clear" w:color="auto" w:fill="auto"/>
            <w:vAlign w:val="center"/>
          </w:tcPr>
          <w:p>
            <w:pPr>
              <w:spacing w:line="300" w:lineRule="exact"/>
              <w:jc w:val="center"/>
              <w:rPr>
                <w:rFonts w:ascii="Times New Roman" w:hAnsi="Times New Roman" w:eastAsia="仿宋_GB2312" w:cs="Times New Roman"/>
                <w:b/>
              </w:rPr>
            </w:pPr>
            <w:r>
              <w:t>通过监测，达到使学校、幼儿园、小餐桌学生传染病发生率显著降低的目的。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6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监督监测企业数量</w:t>
            </w:r>
          </w:p>
        </w:tc>
        <w:tc>
          <w:tcPr>
            <w:tcW w:w="2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辖区内监督监测的数量</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≥769家</w:t>
            </w:r>
          </w:p>
        </w:tc>
        <w:tc>
          <w:tcPr>
            <w:tcW w:w="3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shd w:val="clear" w:color="auto" w:fill="auto"/>
            <w:vAlign w:val="center"/>
          </w:tcPr>
          <w:p>
            <w:pPr>
              <w:jc w:val="center"/>
            </w:pP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监督监测合格率</w:t>
            </w:r>
          </w:p>
        </w:tc>
        <w:tc>
          <w:tcPr>
            <w:tcW w:w="2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监督监测合格户数占监督监测户数比率</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学校卫生工作条例，学校卫生监督工作规范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shd w:val="clear" w:color="auto" w:fill="auto"/>
            <w:vAlign w:val="center"/>
          </w:tcPr>
          <w:p>
            <w:pPr>
              <w:jc w:val="center"/>
            </w:pP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2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shd w:val="clear" w:color="auto" w:fill="auto"/>
            <w:vAlign w:val="center"/>
          </w:tcPr>
          <w:p>
            <w:pPr>
              <w:jc w:val="center"/>
            </w:pP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2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每家辖区监督监测企业成本控制额</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≤0.15万元/家</w:t>
            </w:r>
          </w:p>
        </w:tc>
        <w:tc>
          <w:tcPr>
            <w:tcW w:w="3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学校教学环境和生活环境有效改善</w:t>
            </w:r>
          </w:p>
        </w:tc>
        <w:tc>
          <w:tcPr>
            <w:tcW w:w="2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反映学校教学、生活环境改善状况</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学校卫生工作条例，学校卫生监督工作规范</w:t>
            </w:r>
          </w:p>
        </w:tc>
        <w:tc>
          <w:tcPr>
            <w:tcW w:w="3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学校卫生工作条例，学校卫生监督工作规范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服务对象满意率</w:t>
            </w:r>
          </w:p>
        </w:tc>
        <w:tc>
          <w:tcPr>
            <w:tcW w:w="2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参加服务对象调查满意人数占总调查人数比率</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57" w:name="_Toc_4_4_0000000066"/>
      <w:r>
        <w:rPr>
          <w:rFonts w:hint="eastAsia" w:ascii="方正仿宋_GBK" w:hAnsi="方正仿宋_GBK" w:eastAsia="方正仿宋_GBK" w:cs="方正仿宋_GBK"/>
          <w:color w:val="000000"/>
          <w:sz w:val="28"/>
          <w:lang w:val="en-US" w:eastAsia="zh-CN"/>
        </w:rPr>
        <w:t>63.</w:t>
      </w:r>
      <w:r>
        <w:rPr>
          <w:rFonts w:ascii="方正仿宋_GBK" w:hAnsi="方正仿宋_GBK" w:eastAsia="方正仿宋_GBK" w:cs="方正仿宋_GBK"/>
          <w:color w:val="000000"/>
          <w:sz w:val="28"/>
        </w:rPr>
        <w:t>医联体市医院建设经费绩效目标表</w:t>
      </w:r>
      <w:bookmarkEnd w:id="5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5"/>
        <w:gridCol w:w="2323"/>
        <w:gridCol w:w="1964"/>
        <w:gridCol w:w="3175"/>
        <w:gridCol w:w="1560"/>
        <w:gridCol w:w="3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67" w:type="dxa"/>
            <w:gridSpan w:val="5"/>
            <w:shd w:val="clear" w:color="auto" w:fill="auto"/>
            <w:vAlign w:val="center"/>
          </w:tcPr>
          <w:p>
            <w:pPr>
              <w:spacing w:line="300" w:lineRule="exact"/>
              <w:jc w:val="center"/>
              <w:rPr>
                <w:rFonts w:ascii="Times New Roman" w:hAnsi="Times New Roman" w:eastAsia="仿宋_GB2312" w:cs="Times New Roman"/>
                <w:b/>
              </w:rPr>
            </w:pPr>
            <w:r>
              <w:t>通过开展此项目，推动医联体运行，加强医联体建设，进而为广大群众提供更便捷、更高质量的医疗服务。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医联体成员单位数量</w:t>
            </w:r>
          </w:p>
        </w:tc>
        <w:tc>
          <w:tcPr>
            <w:tcW w:w="31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建立紧密型医联体成员单位的数量</w:t>
            </w:r>
          </w:p>
        </w:tc>
        <w:tc>
          <w:tcPr>
            <w:tcW w:w="15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6家</w:t>
            </w:r>
          </w:p>
        </w:tc>
        <w:tc>
          <w:tcPr>
            <w:tcW w:w="3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continue"/>
            <w:shd w:val="clear" w:color="auto" w:fill="auto"/>
            <w:vAlign w:val="center"/>
          </w:tcPr>
          <w:p>
            <w:pPr>
              <w:jc w:val="center"/>
            </w:pPr>
          </w:p>
        </w:tc>
        <w:tc>
          <w:tcPr>
            <w:tcW w:w="23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运行率</w:t>
            </w:r>
          </w:p>
        </w:tc>
        <w:tc>
          <w:tcPr>
            <w:tcW w:w="31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正常运行</w:t>
            </w:r>
          </w:p>
        </w:tc>
        <w:tc>
          <w:tcPr>
            <w:tcW w:w="15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3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1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5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continue"/>
            <w:shd w:val="clear" w:color="auto" w:fill="auto"/>
            <w:vAlign w:val="center"/>
          </w:tcPr>
          <w:p>
            <w:pPr>
              <w:jc w:val="center"/>
            </w:pPr>
          </w:p>
        </w:tc>
        <w:tc>
          <w:tcPr>
            <w:tcW w:w="23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软件服务购置成本</w:t>
            </w:r>
          </w:p>
        </w:tc>
        <w:tc>
          <w:tcPr>
            <w:tcW w:w="31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软件服务平均购置成本控制额</w:t>
            </w:r>
          </w:p>
        </w:tc>
        <w:tc>
          <w:tcPr>
            <w:tcW w:w="15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≤10万元/套</w:t>
            </w:r>
          </w:p>
        </w:tc>
        <w:tc>
          <w:tcPr>
            <w:tcW w:w="3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群众看病便利程度提高</w:t>
            </w:r>
          </w:p>
        </w:tc>
        <w:tc>
          <w:tcPr>
            <w:tcW w:w="31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考察群众看病便利程度</w:t>
            </w:r>
          </w:p>
        </w:tc>
        <w:tc>
          <w:tcPr>
            <w:tcW w:w="15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明显提高</w:t>
            </w:r>
          </w:p>
        </w:tc>
        <w:tc>
          <w:tcPr>
            <w:tcW w:w="3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1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5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ind w:firstLine="560" w:firstLineChars="200"/>
        <w:jc w:val="left"/>
        <w:outlineLvl w:val="3"/>
      </w:pPr>
      <w:bookmarkStart w:id="58" w:name="_Toc_4_4_0000000067"/>
      <w:r>
        <w:rPr>
          <w:rFonts w:hint="eastAsia" w:ascii="方正仿宋_GBK" w:hAnsi="方正仿宋_GBK" w:eastAsia="方正仿宋_GBK" w:cs="方正仿宋_GBK"/>
          <w:color w:val="000000"/>
          <w:sz w:val="28"/>
          <w:lang w:val="en-US" w:eastAsia="zh-CN"/>
        </w:rPr>
        <w:t>64.</w:t>
      </w:r>
      <w:r>
        <w:rPr>
          <w:rFonts w:ascii="方正仿宋_GBK" w:hAnsi="方正仿宋_GBK" w:eastAsia="方正仿宋_GBK" w:cs="方正仿宋_GBK"/>
          <w:color w:val="000000"/>
          <w:sz w:val="28"/>
        </w:rPr>
        <w:t>医联体市医院建设经费全额保障经费绩效目标表</w:t>
      </w:r>
      <w:bookmarkEnd w:id="5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4"/>
        <w:gridCol w:w="1724"/>
        <w:gridCol w:w="1799"/>
        <w:gridCol w:w="2728"/>
        <w:gridCol w:w="1963"/>
        <w:gridCol w:w="4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18" w:type="dxa"/>
            <w:gridSpan w:val="5"/>
            <w:shd w:val="clear" w:color="auto" w:fill="auto"/>
            <w:vAlign w:val="center"/>
          </w:tcPr>
          <w:p>
            <w:pPr>
              <w:spacing w:line="300" w:lineRule="exact"/>
              <w:jc w:val="center"/>
              <w:rPr>
                <w:rFonts w:ascii="Times New Roman" w:hAnsi="Times New Roman" w:eastAsia="仿宋_GB2312" w:cs="Times New Roman"/>
                <w:b/>
              </w:rPr>
            </w:pPr>
            <w:r>
              <w:t>通过开展此项目，推动医联体运行，加强医联体建设，进而为广大群众提供更便携、更高质量的医疗服务。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7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医联体成员单位数量</w:t>
            </w:r>
          </w:p>
        </w:tc>
        <w:tc>
          <w:tcPr>
            <w:tcW w:w="27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建立紧密型医联体成员单位的数量</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6家</w:t>
            </w:r>
          </w:p>
        </w:tc>
        <w:tc>
          <w:tcPr>
            <w:tcW w:w="42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continue"/>
            <w:shd w:val="clear" w:color="auto" w:fill="auto"/>
            <w:vAlign w:val="center"/>
          </w:tcPr>
          <w:p>
            <w:pPr>
              <w:jc w:val="center"/>
            </w:pP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7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运行率</w:t>
            </w:r>
          </w:p>
        </w:tc>
        <w:tc>
          <w:tcPr>
            <w:tcW w:w="27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正常运行</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2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continue"/>
            <w:shd w:val="clear" w:color="auto" w:fill="auto"/>
            <w:vAlign w:val="center"/>
          </w:tcPr>
          <w:p>
            <w:pPr>
              <w:jc w:val="center"/>
            </w:pP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7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27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2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vMerge w:val="continue"/>
            <w:shd w:val="clear" w:color="auto" w:fill="auto"/>
            <w:vAlign w:val="center"/>
          </w:tcPr>
          <w:p>
            <w:pPr>
              <w:jc w:val="center"/>
            </w:pP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7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软件服务购置成本</w:t>
            </w:r>
          </w:p>
        </w:tc>
        <w:tc>
          <w:tcPr>
            <w:tcW w:w="27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软件服务平均购置成本控制额</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≤10万元/套</w:t>
            </w:r>
          </w:p>
        </w:tc>
        <w:tc>
          <w:tcPr>
            <w:tcW w:w="42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7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培训成本人均数</w:t>
            </w:r>
          </w:p>
        </w:tc>
        <w:tc>
          <w:tcPr>
            <w:tcW w:w="27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培训成本人均数</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≤2万元/人</w:t>
            </w:r>
          </w:p>
        </w:tc>
        <w:tc>
          <w:tcPr>
            <w:tcW w:w="42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群众看病便利程度提高</w:t>
            </w:r>
          </w:p>
        </w:tc>
        <w:tc>
          <w:tcPr>
            <w:tcW w:w="27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考察群众看病便利程度</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明显提高</w:t>
            </w:r>
          </w:p>
        </w:tc>
        <w:tc>
          <w:tcPr>
            <w:tcW w:w="42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4" w:type="dxa"/>
          </w:tcPr>
          <w:p>
            <w:pPr>
              <w:spacing w:line="300" w:lineRule="exact"/>
              <w:jc w:val="center"/>
              <w:rPr>
                <w:rFonts w:ascii="Times New Roman" w:hAnsi="Times New Roman" w:eastAsia="仿宋_GB2312" w:cs="Times New Roman"/>
              </w:rPr>
            </w:pPr>
          </w:p>
        </w:tc>
        <w:tc>
          <w:tcPr>
            <w:tcW w:w="1724" w:type="dxa"/>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7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272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2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三河市人民政府办公室关于印发《三河市医疗共同体建设工作实施细则》的通知，三政办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59" w:name="_Toc_4_4_0000000068"/>
      <w:r>
        <w:rPr>
          <w:rFonts w:hint="eastAsia" w:ascii="方正仿宋_GBK" w:hAnsi="方正仿宋_GBK" w:eastAsia="方正仿宋_GBK" w:cs="方正仿宋_GBK"/>
          <w:color w:val="000000"/>
          <w:sz w:val="28"/>
          <w:lang w:val="en-US" w:eastAsia="zh-CN"/>
        </w:rPr>
        <w:t>65.</w:t>
      </w:r>
      <w:r>
        <w:rPr>
          <w:rFonts w:ascii="方正仿宋_GBK" w:hAnsi="方正仿宋_GBK" w:eastAsia="方正仿宋_GBK" w:cs="方正仿宋_GBK"/>
          <w:color w:val="000000"/>
          <w:sz w:val="28"/>
        </w:rPr>
        <w:t>医联体市医院医师下沉和下转患者补助全额保障经费绩效目标表</w:t>
      </w:r>
      <w:bookmarkEnd w:id="5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800"/>
        <w:gridCol w:w="1920"/>
        <w:gridCol w:w="2651"/>
        <w:gridCol w:w="1986"/>
        <w:gridCol w:w="3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2" w:type="dxa"/>
            <w:gridSpan w:val="5"/>
            <w:shd w:val="clear" w:color="auto" w:fill="auto"/>
            <w:vAlign w:val="center"/>
          </w:tcPr>
          <w:p>
            <w:pPr>
              <w:spacing w:line="300" w:lineRule="exact"/>
              <w:jc w:val="center"/>
              <w:rPr>
                <w:rFonts w:ascii="Times New Roman" w:hAnsi="Times New Roman" w:eastAsia="仿宋_GB2312" w:cs="Times New Roman"/>
                <w:b/>
              </w:rPr>
            </w:pPr>
            <w:r>
              <w:t>通过医联体补贴，激励医师的参与积极性，推动医联体建设，进而为广大群众提供更便捷，更高质量的服务。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医师下沉人次</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考察医师的下沉人次</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≥390人次</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患者下沉人次</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考察患者的下转人次</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≥5人次</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足额发放率</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考察资金是否足额发放情况</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资金发放及时率</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考察资金是否及时发放</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医师下沉补助成本控制额</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医师下沉补助成本控制额</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150元</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患者下转补助成本控制额</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患者下转补助成本控制额</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300元</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群众看病便利程度提高</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考察群众看病便利程度</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被补助人员满意度</w:t>
            </w:r>
          </w:p>
        </w:tc>
        <w:tc>
          <w:tcPr>
            <w:tcW w:w="26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考察被补助人员满意度</w:t>
            </w:r>
          </w:p>
        </w:tc>
        <w:tc>
          <w:tcPr>
            <w:tcW w:w="19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219号三河市人民政府办公室关于印发《三河市医疗共同体建设工作实施细则》的通知</w:t>
            </w:r>
          </w:p>
        </w:tc>
      </w:tr>
    </w:tbl>
    <w:p>
      <w:pPr>
        <w:jc w:val="left"/>
        <w:outlineLvl w:val="1"/>
        <w:rPr>
          <w:rFonts w:ascii="Times New Roman" w:hAnsi="Times New Roman" w:eastAsia="仿宋_GB2312" w:cs="Times New Roman"/>
          <w:sz w:val="28"/>
        </w:rPr>
      </w:pPr>
    </w:p>
    <w:p>
      <w:pPr>
        <w:spacing w:before="0" w:after="0"/>
        <w:ind w:firstLine="560"/>
        <w:jc w:val="left"/>
        <w:outlineLvl w:val="3"/>
        <w:rPr>
          <w:rFonts w:ascii="方正仿宋_GBK" w:hAnsi="方正仿宋_GBK" w:eastAsia="方正仿宋_GBK" w:cs="方正仿宋_GBK"/>
          <w:color w:val="000000"/>
          <w:sz w:val="28"/>
        </w:rPr>
      </w:pPr>
      <w:bookmarkStart w:id="60" w:name="_Toc_4_4_0000000069"/>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66.</w:t>
      </w:r>
      <w:r>
        <w:rPr>
          <w:rFonts w:ascii="方正仿宋_GBK" w:hAnsi="方正仿宋_GBK" w:eastAsia="方正仿宋_GBK" w:cs="方正仿宋_GBK"/>
          <w:color w:val="000000"/>
          <w:sz w:val="28"/>
        </w:rPr>
        <w:t>医联体中医院建设经费绩效目标表</w:t>
      </w:r>
      <w:bookmarkEnd w:id="6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通过推动医联体运行，加强医联体建设，进而为广大患者提供更便捷、更高质量的医疗服务。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发放人员经费的人数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发放人员经费的人数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足额发放率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考察资金是否足额发放情况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资金发放及时率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考察资金是否及时发放</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专用网络服务费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考察专用网络服务费</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≤0.5万元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群众看病便利程度提高</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考察群众看病便利程度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1" w:name="_Toc_4_4_0000000070"/>
      <w:r>
        <w:rPr>
          <w:rFonts w:hint="eastAsia" w:ascii="方正仿宋_GBK" w:hAnsi="方正仿宋_GBK" w:eastAsia="方正仿宋_GBK" w:cs="方正仿宋_GBK"/>
          <w:color w:val="000000"/>
          <w:sz w:val="28"/>
          <w:lang w:val="en-US" w:eastAsia="zh-CN"/>
        </w:rPr>
        <w:t>67.</w:t>
      </w:r>
      <w:r>
        <w:rPr>
          <w:rFonts w:ascii="方正仿宋_GBK" w:hAnsi="方正仿宋_GBK" w:eastAsia="方正仿宋_GBK" w:cs="方正仿宋_GBK"/>
          <w:color w:val="000000"/>
          <w:sz w:val="28"/>
        </w:rPr>
        <w:t>医联体中医院建设经费全额保障经费绩效目标表</w:t>
      </w:r>
      <w:bookmarkEnd w:id="6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通过推动医联体运行，加强医联体建设，进而为广大患者提供更便捷、更高质量的医疗服务。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发放人员经费的人数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发放人员经费的人数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足额发放率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考察资金是否足额发放情况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资金发放及时率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考察资金是否及时发放</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专用网络服务费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考察专用网络服务费</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≤0.5万元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《三河市人民政府办公室关于印发《三河市全面推进医联体建设工作方案》的通知》三政办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群众看病便利程度提高</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考察群众看病便利程度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2" w:name="_Toc_4_4_0000000071"/>
      <w:r>
        <w:rPr>
          <w:rFonts w:hint="eastAsia" w:ascii="方正仿宋_GBK" w:hAnsi="方正仿宋_GBK" w:eastAsia="方正仿宋_GBK" w:cs="方正仿宋_GBK"/>
          <w:color w:val="000000"/>
          <w:sz w:val="28"/>
          <w:lang w:val="en-US" w:eastAsia="zh-CN"/>
        </w:rPr>
        <w:t>68.</w:t>
      </w:r>
      <w:r>
        <w:rPr>
          <w:rFonts w:ascii="方正仿宋_GBK" w:hAnsi="方正仿宋_GBK" w:eastAsia="方正仿宋_GBK" w:cs="方正仿宋_GBK"/>
          <w:color w:val="000000"/>
          <w:sz w:val="28"/>
        </w:rPr>
        <w:t>医联体中医院医师下沉和下转患者补助全额保障经费绩效目标表</w:t>
      </w:r>
      <w:bookmarkEnd w:id="6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通过医联体补贴，激励医师的参与积极性，推动医联体建设，进而为广大群众提供更便捷，更高质量的医疗服务。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医师下沉人次</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考察中医院的医师的下沉人次</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&gt;100人次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廊坊市卫生健康委员会等七部门关于印发《廊坊市全面推进医联体建设工作方案》的通知》廊卫发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反映已补助人数占应补助人数的比例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廊坊市卫生健康委员会等七部门关于印发《廊坊市全面推进医联体建设工作方案》的通知》廊卫发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资金发放及时率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考察资金是否及时发放</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廊坊市卫生健康委员会等七部门关于印发《廊坊市全面推进医联体建设工作方案》的通知》廊卫发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人均补助金额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人均补助金额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150元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廊坊市卫生健康委员会等七部门关于印发《廊坊市全面推进医联体建设工作方案》的通知》廊卫发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群众看病便利程度提高</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考察群众看病便利程度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被补助人员满意度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考察本项目被补助人员满意度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3" w:name="_Toc_4_4_0000000072"/>
      <w:r>
        <w:rPr>
          <w:rFonts w:hint="eastAsia" w:ascii="方正仿宋_GBK" w:hAnsi="方正仿宋_GBK" w:eastAsia="方正仿宋_GBK" w:cs="方正仿宋_GBK"/>
          <w:color w:val="000000"/>
          <w:sz w:val="28"/>
          <w:lang w:val="en-US" w:eastAsia="zh-CN"/>
        </w:rPr>
        <w:t>69.</w:t>
      </w:r>
      <w:r>
        <w:rPr>
          <w:rFonts w:ascii="方正仿宋_GBK" w:hAnsi="方正仿宋_GBK" w:eastAsia="方正仿宋_GBK" w:cs="方正仿宋_GBK"/>
          <w:color w:val="000000"/>
          <w:sz w:val="28"/>
        </w:rPr>
        <w:t>医疗废物处置费绩效目标表</w:t>
      </w:r>
      <w:bookmarkEnd w:id="6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通过项目的实施，规范管理医疗废物的分类收集、贮存、运送和处置。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服务公立医疗机构数量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所有乡镇卫生院要与有资质的医疗废物处置单位签订医疗废物处置协议。</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16家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《三河市医疗废物处置工作方案》三卫计通〔2016〕18号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医疗废物处置率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医疗废物处置率=应处置量/实际处置量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处置时效</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处置时效</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每日每张床收费标准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≤2.5元/日/床</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《三河市医疗废物处置工作方案》三卫计通〔2016〕18号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加强医疗废物的安全管理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加强医疗废物的安全管理，防止疾病传播</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《三河市医疗废物处置工作方案》三卫计通〔2016〕18号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4" w:name="_Toc_4_4_0000000073"/>
      <w:r>
        <w:rPr>
          <w:rFonts w:hint="eastAsia" w:ascii="方正仿宋_GBK" w:hAnsi="方正仿宋_GBK" w:eastAsia="方正仿宋_GBK" w:cs="方正仿宋_GBK"/>
          <w:color w:val="000000"/>
          <w:sz w:val="28"/>
          <w:lang w:val="en-US" w:eastAsia="zh-CN"/>
        </w:rPr>
        <w:t>70.</w:t>
      </w:r>
      <w:r>
        <w:rPr>
          <w:rFonts w:ascii="方正仿宋_GBK" w:hAnsi="方正仿宋_GBK" w:eastAsia="方正仿宋_GBK" w:cs="方正仿宋_GBK"/>
          <w:color w:val="000000"/>
          <w:sz w:val="28"/>
        </w:rPr>
        <w:t>医疗机构、个体诊所消毒消杀监测经费绩效目标表</w:t>
      </w:r>
      <w:bookmarkEnd w:id="6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通过开展监督监测，达到规范医疗机构、个体诊所消毒行为，预防和控制院内感染事件的发生的目的。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辖区所有医疗机构数量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734家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监测合格户数应监测户数比率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《传染病防治法和消毒管理办法》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总成本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每辖区医疗机构监测成本控制额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≤0.05万元/家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院内感染事件发生率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未发生院感数占医疗机构数比率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控制院内感染</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《传染病防治法和消毒管理办法》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65" w:name="_Toc_4_4_0000000074"/>
      <w:r>
        <w:rPr>
          <w:rFonts w:hint="eastAsia" w:ascii="方正仿宋_GBK" w:hAnsi="方正仿宋_GBK" w:eastAsia="方正仿宋_GBK" w:cs="方正仿宋_GBK"/>
          <w:color w:val="000000"/>
          <w:sz w:val="28"/>
          <w:lang w:val="en-US" w:eastAsia="zh-CN"/>
        </w:rPr>
        <w:t>71.</w:t>
      </w:r>
      <w:r>
        <w:rPr>
          <w:rFonts w:ascii="方正仿宋_GBK" w:hAnsi="方正仿宋_GBK" w:eastAsia="方正仿宋_GBK" w:cs="方正仿宋_GBK"/>
          <w:color w:val="000000"/>
          <w:sz w:val="28"/>
        </w:rPr>
        <w:t>应急物资储备经费绩效目标表</w:t>
      </w:r>
      <w:bookmarkEnd w:id="6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hint="eastAsia" w:ascii="Times New Roman" w:hAnsi="Times New Roman" w:eastAsia="宋体" w:cs="Times New Roman"/>
                <w:b/>
                <w:lang w:eastAsia="zh-CN"/>
              </w:rPr>
            </w:pPr>
            <w:r>
              <w:t>通过开展项目工作，达到保障应急物资足量采购的目的</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物资种类</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县级疾控中心需做传染病控制类88种物品储备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≥15种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卫生部办公厅《卫生应急队伍装备参考目录（试行）》（卫办应急发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2008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物资合格率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采购物资应达到相关标准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购买应急物资每种单价</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≤0.66万元/种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演练水平提升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卫生应急演练成绩在廊坊市保持较高水平</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显著提高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廊坊市卫生应急演练总结文件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涉疫单位人员满意度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年终问卷调查满意度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66" w:name="_Toc_4_4_0000000075"/>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72.</w:t>
      </w:r>
      <w:r>
        <w:rPr>
          <w:rFonts w:ascii="方正仿宋_GBK" w:hAnsi="方正仿宋_GBK" w:eastAsia="方正仿宋_GBK" w:cs="方正仿宋_GBK"/>
          <w:color w:val="000000"/>
          <w:sz w:val="28"/>
        </w:rPr>
        <w:t>原赤脚医生养老补助绩效目标表</w:t>
      </w:r>
      <w:bookmarkEnd w:id="6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通过项目的开展使赤脚医生到龄后领取生活补助，实现赤脚医生生活质量提高。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赤脚医生补助人数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赤脚医生养老补助发放人数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795人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赤脚医生补助覆盖率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已补助人数占应补助人群的比率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项目按时完成率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项目按时完成率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每人每年平均不超过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≤956元/人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补助人员生活有所提高</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补助人群在生活、医疗、护理、教育等方面的改善情况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逐步提高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受益群众满意度调查</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受益群众满意度调查</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7" w:name="_Toc_4_4_0000000076"/>
      <w:r>
        <w:rPr>
          <w:rFonts w:hint="eastAsia" w:ascii="方正仿宋_GBK" w:hAnsi="方正仿宋_GBK" w:eastAsia="方正仿宋_GBK" w:cs="方正仿宋_GBK"/>
          <w:color w:val="000000"/>
          <w:sz w:val="28"/>
          <w:lang w:val="en-US" w:eastAsia="zh-CN"/>
        </w:rPr>
        <w:t>73.</w:t>
      </w:r>
      <w:r>
        <w:rPr>
          <w:rFonts w:ascii="方正仿宋_GBK" w:hAnsi="方正仿宋_GBK" w:eastAsia="方正仿宋_GBK" w:cs="方正仿宋_GBK"/>
          <w:color w:val="000000"/>
          <w:sz w:val="28"/>
        </w:rPr>
        <w:t>原赤脚医生养老补助全额保障经费绩效目标表</w:t>
      </w:r>
      <w:bookmarkEnd w:id="6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通过项目的开展使赤脚医生到龄后领取生活补助，实现赤脚医生生活质量提高。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赤脚医生补助人数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赤脚医生养老补助发放人数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≥829人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赤脚医生补助覆盖率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已补助人数占应补助人群的比率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每人每年不超过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≤4800元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补助人员生活有所提高</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补助人群在生活、医疗、护理、教育等方面的改善情况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逐步提高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三河市解决原“赤脚医生”养老补助问题的实施方案（三政办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2017</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受补助对象满意度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收回的体检表满意人数占调查问卷收回份数的比例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8" w:name="_Toc_4_4_0000000077"/>
      <w:r>
        <w:rPr>
          <w:rFonts w:hint="eastAsia" w:ascii="方正仿宋_GBK" w:hAnsi="方正仿宋_GBK" w:eastAsia="方正仿宋_GBK" w:cs="方正仿宋_GBK"/>
          <w:color w:val="000000"/>
          <w:sz w:val="28"/>
          <w:lang w:val="en-US" w:eastAsia="zh-CN"/>
        </w:rPr>
        <w:t>74.</w:t>
      </w:r>
      <w:r>
        <w:rPr>
          <w:rFonts w:ascii="方正仿宋_GBK" w:hAnsi="方正仿宋_GBK" w:eastAsia="方正仿宋_GBK" w:cs="方正仿宋_GBK"/>
          <w:color w:val="000000"/>
          <w:sz w:val="28"/>
        </w:rPr>
        <w:t>援疆干部董奇妙生活补贴全额保障经费绩效目标表</w:t>
      </w:r>
      <w:bookmarkEnd w:id="6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6"/>
        <w:gridCol w:w="2182"/>
        <w:gridCol w:w="2225"/>
        <w:gridCol w:w="3338"/>
        <w:gridCol w:w="1833"/>
        <w:gridCol w:w="2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16" w:type="dxa"/>
            <w:gridSpan w:val="5"/>
            <w:shd w:val="clear" w:color="auto" w:fill="auto"/>
            <w:vAlign w:val="center"/>
          </w:tcPr>
          <w:p>
            <w:pPr>
              <w:spacing w:line="300" w:lineRule="exact"/>
              <w:jc w:val="center"/>
              <w:rPr>
                <w:rFonts w:ascii="Times New Roman" w:hAnsi="Times New Roman" w:eastAsia="仿宋_GB2312" w:cs="Times New Roman"/>
                <w:b/>
              </w:rPr>
            </w:pPr>
            <w:r>
              <w:t xml:space="preserve">通过项目的实施，保障援疆人员待遇，顺利完成援疆任务。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补助的人数</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补助的人数</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1人</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《关于做好第九批有关援疆干部人才派工作的通知》（廊组字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11号）、批字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634号和冀组字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6" w:type="dxa"/>
            <w:vMerge w:val="continue"/>
            <w:shd w:val="clear" w:color="auto" w:fill="auto"/>
            <w:vAlign w:val="center"/>
          </w:tcPr>
          <w:p>
            <w:pPr>
              <w:jc w:val="center"/>
            </w:pP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补助金发放率</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发放的补助金金额占应发放金额的比率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《关于做好第九批有关援疆干部人才派工作的通知》（廊组字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11号）、批字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634号和冀组字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6" w:type="dxa"/>
            <w:vMerge w:val="continue"/>
            <w:shd w:val="clear" w:color="auto" w:fill="auto"/>
            <w:vAlign w:val="center"/>
          </w:tcPr>
          <w:p>
            <w:pPr>
              <w:jc w:val="center"/>
            </w:pP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补助资金及时发放情况</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补助资金及时发放率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《关于做好第九批有关援疆干部人才派工作的通知》（廊组字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11号）、批字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634号和冀组字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6" w:type="dxa"/>
            <w:vMerge w:val="continue"/>
            <w:shd w:val="clear" w:color="auto" w:fill="auto"/>
            <w:vAlign w:val="center"/>
          </w:tcPr>
          <w:p>
            <w:pPr>
              <w:jc w:val="center"/>
            </w:pP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每月生活补贴金额</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每月生活补贴金额</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0.28万元</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《关于做好第九批有关援疆干部人才派工作的通知》（廊组字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11号）、批字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634号和冀组字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补助人群生活改善情况</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补助人群在生活、医疗、护理、教育等方面的改善情况</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有效改善</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补助对象满意度</w:t>
            </w:r>
          </w:p>
        </w:tc>
        <w:tc>
          <w:tcPr>
            <w:tcW w:w="33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补助对象满意度</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r>
              <w:rPr>
                <w:rFonts w:hint="eastAsia" w:ascii="宋体" w:hAnsi="宋体" w:cs="宋体"/>
                <w:i w:val="0"/>
                <w:iCs w:val="0"/>
                <w:color w:val="000000"/>
                <w:kern w:val="0"/>
                <w:sz w:val="22"/>
                <w:szCs w:val="22"/>
                <w:u w:val="none"/>
                <w:lang w:val="en-US" w:eastAsia="zh-CN" w:bidi="ar"/>
              </w:rPr>
              <w:t>%</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69" w:name="_Toc_4_4_0000000078"/>
      <w:r>
        <w:rPr>
          <w:rFonts w:hint="eastAsia" w:ascii="方正仿宋_GBK" w:hAnsi="方正仿宋_GBK" w:eastAsia="方正仿宋_GBK" w:cs="方正仿宋_GBK"/>
          <w:color w:val="000000"/>
          <w:sz w:val="28"/>
          <w:lang w:val="en-US" w:eastAsia="zh-CN"/>
        </w:rPr>
        <w:t>75.</w:t>
      </w:r>
      <w:r>
        <w:rPr>
          <w:rFonts w:ascii="方正仿宋_GBK" w:hAnsi="方正仿宋_GBK" w:eastAsia="方正仿宋_GBK" w:cs="方正仿宋_GBK"/>
          <w:color w:val="000000"/>
          <w:sz w:val="28"/>
        </w:rPr>
        <w:t>孕妇无创产前基因免费筛查、孕妇耳聋基因免费筛查项目全额保障经费绩效目标表</w:t>
      </w:r>
      <w:bookmarkEnd w:id="6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4"/>
        <w:gridCol w:w="1527"/>
        <w:gridCol w:w="2247"/>
        <w:gridCol w:w="2237"/>
        <w:gridCol w:w="2727"/>
        <w:gridCol w:w="3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8" w:type="dxa"/>
            <w:gridSpan w:val="5"/>
            <w:shd w:val="clear" w:color="auto" w:fill="auto"/>
            <w:vAlign w:val="center"/>
          </w:tcPr>
          <w:p>
            <w:pPr>
              <w:spacing w:line="300" w:lineRule="exact"/>
              <w:jc w:val="center"/>
              <w:rPr>
                <w:rFonts w:ascii="Times New Roman" w:hAnsi="Times New Roman" w:eastAsia="仿宋_GB2312" w:cs="Times New Roman"/>
                <w:b/>
              </w:rPr>
            </w:pPr>
            <w:r>
              <w:t>通过全面实施免费唐氏筛查和无创产前基因筛查（包括21-三体综合征，18-三体综合征，13-三体综合征及开放性神经管缺陷）项目；全市孕妇耳聋基因免费筛查通过高通量基因测序技术检测孕妇4种常见遗传性耳聋基因20个变异位点，筛查其是否携带耳聋基因变异，并结合遗传咨询和产前诊断等方法，评估胎儿罹患耳聋的风险，切实降低新生儿出生缺陷发生风险，提高出生人口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7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无创产前基因筛查免费筛查人数</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无创产前基因筛查免费筛查的人数</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≤400人</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耳聋基因筛查人数</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耳聋基因筛查的人数</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≤4500人</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shd w:val="clear" w:color="auto" w:fill="auto"/>
            <w:vAlign w:val="center"/>
          </w:tcPr>
          <w:p>
            <w:pPr>
              <w:jc w:val="center"/>
            </w:pP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免费唐氏血清学筛查和无创产前基因筛查免费筛查高风险转诊率</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免费唐氏血清学筛查和无创产前基因筛查免费筛查高风险转诊人数占筛查高风险人数的比率</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shd w:val="clear" w:color="auto" w:fill="auto"/>
            <w:vAlign w:val="center"/>
          </w:tcPr>
          <w:p>
            <w:pPr>
              <w:jc w:val="center"/>
            </w:pP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耳聋基因筛查结果阳性随访率</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耳聋基因筛查阳性孕妇人数占耳聋基因筛查孕妇数</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shd w:val="clear" w:color="auto" w:fill="auto"/>
            <w:vAlign w:val="center"/>
          </w:tcPr>
          <w:p>
            <w:pPr>
              <w:jc w:val="center"/>
            </w:pP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shd w:val="clear" w:color="auto" w:fill="auto"/>
            <w:vAlign w:val="center"/>
          </w:tcPr>
          <w:p>
            <w:pPr>
              <w:jc w:val="center"/>
            </w:pP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无创产前基因筛查人均成本</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≤226元</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耳聋基因免费筛查人均成本</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≤75元</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有效预防和控制出生缺陷，进一步提高出生人口素质。</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唐氏筛查和无创产前基因筛查、耳聋基因筛查的孕妇占孕妇总数的比率</w:t>
            </w:r>
          </w:p>
        </w:tc>
        <w:tc>
          <w:tcPr>
            <w:tcW w:w="27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182号文件的通知。三卫健字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18号关于转发廊卫发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tcPr>
          <w:p>
            <w:pPr>
              <w:spacing w:line="300" w:lineRule="exact"/>
              <w:jc w:val="center"/>
              <w:rPr>
                <w:rFonts w:ascii="Times New Roman" w:hAnsi="Times New Roman" w:eastAsia="仿宋_GB2312" w:cs="Times New Roman"/>
              </w:rPr>
            </w:pPr>
          </w:p>
        </w:tc>
        <w:tc>
          <w:tcPr>
            <w:tcW w:w="1527" w:type="dxa"/>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4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免费项目筛查孕妇产随访满意率</w:t>
            </w:r>
          </w:p>
        </w:tc>
        <w:tc>
          <w:tcPr>
            <w:tcW w:w="22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免费项目筛查孕产妇随访满意人数占免费项目筛查孕产妇总人数的比率</w:t>
            </w:r>
          </w:p>
        </w:tc>
        <w:tc>
          <w:tcPr>
            <w:tcW w:w="27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70" w:name="_Toc_4_4_0000000079"/>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76.</w:t>
      </w:r>
      <w:r>
        <w:rPr>
          <w:rFonts w:ascii="方正仿宋_GBK" w:hAnsi="方正仿宋_GBK" w:eastAsia="方正仿宋_GBK" w:cs="方正仿宋_GBK"/>
          <w:color w:val="000000"/>
          <w:sz w:val="28"/>
        </w:rPr>
        <w:t>政策性减收财政补助经费绩效目标表</w:t>
      </w:r>
      <w:bookmarkEnd w:id="7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lang w:eastAsia="zh-CN"/>
              </w:rPr>
              <w:t>通过项目的实施，</w:t>
            </w:r>
            <w:r>
              <w:rPr>
                <w:rFonts w:hint="eastAsia"/>
              </w:rPr>
              <w:t>保障预防性体检工作顺利开展及非免疫规划疫苗接种所需经费</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体检人数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年度内参加预防性体检人次</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55000人次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体检软件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二类疫苗接种剂次</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满足年度全市二类疫苗接种需求</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≥17.1</w:t>
            </w:r>
            <w:r>
              <w:rPr>
                <w:rFonts w:hint="eastAsia" w:ascii="宋体" w:hAnsi="宋体" w:cs="宋体"/>
                <w:i w:val="0"/>
                <w:iCs w:val="0"/>
                <w:color w:val="000000"/>
                <w:kern w:val="0"/>
                <w:sz w:val="22"/>
                <w:szCs w:val="22"/>
                <w:u w:val="none"/>
                <w:lang w:val="en-US" w:eastAsia="zh-CN" w:bidi="ar"/>
              </w:rPr>
              <w:t>万剂次</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应检尽检率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应体检人数占年度体检指标比</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体检软件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接种差错率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接种事故占总接种人数比率</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w:t>
            </w:r>
            <w:r>
              <w:rPr>
                <w:rFonts w:hint="eastAsia" w:ascii="宋体" w:hAnsi="宋体" w:cs="宋体"/>
                <w:b w:val="0"/>
                <w:bCs w:val="0"/>
                <w:i w:val="0"/>
                <w:iCs w:val="0"/>
                <w:color w:val="000000"/>
                <w:kern w:val="0"/>
                <w:sz w:val="22"/>
                <w:szCs w:val="22"/>
                <w:u w:val="none"/>
                <w:lang w:val="en-US" w:eastAsia="zh-CN" w:bidi="ar"/>
              </w:rPr>
              <w:t>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2016</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项目年度内实际完成数与预期完成数比例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每针剂二类疫苗执行新的加价后相差</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15元/支</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人群健康及免疫水平提升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相关行业人群健康水平及全人群免疫屏障水平保持较高水平</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接种软件、体检软件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预防性体检群众满意度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二类疫苗群众满意度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71" w:name="_Toc_4_4_0000000080"/>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77.</w:t>
      </w:r>
      <w:r>
        <w:rPr>
          <w:rFonts w:ascii="方正仿宋_GBK" w:hAnsi="方正仿宋_GBK" w:eastAsia="方正仿宋_GBK" w:cs="方正仿宋_GBK"/>
          <w:color w:val="000000"/>
          <w:sz w:val="28"/>
        </w:rPr>
        <w:t>政府储备库补充防控物资所需资金绩效目标表</w:t>
      </w:r>
      <w:bookmarkEnd w:id="7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通过项目的实施，确保本市政府储备库防疫物资充足，有效提高疫情防控能力。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采购物资种类</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实际采购物资种类</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≥16种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采购时效完成率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采购时效完成率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平均采购每种防疫物资控制金额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≤31.25万元/种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通过项目的实施，有效预防新冠病毒的传播，有力保障防疫物资充足。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通过项目的实施，有效预防新冠病毒的传播，有力保障防疫物资充足。</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有力保障</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72" w:name="_Toc_4_4_0000000081"/>
      <w:r>
        <w:rPr>
          <w:rFonts w:hint="eastAsia" w:ascii="方正仿宋_GBK" w:hAnsi="方正仿宋_GBK" w:eastAsia="方正仿宋_GBK" w:cs="方正仿宋_GBK"/>
          <w:color w:val="000000"/>
          <w:sz w:val="28"/>
          <w:lang w:val="en-US" w:eastAsia="zh-CN"/>
        </w:rPr>
        <w:t>78.</w:t>
      </w:r>
      <w:r>
        <w:rPr>
          <w:rFonts w:ascii="方正仿宋_GBK" w:hAnsi="方正仿宋_GBK" w:eastAsia="方正仿宋_GBK" w:cs="方正仿宋_GBK"/>
          <w:color w:val="000000"/>
          <w:sz w:val="28"/>
        </w:rPr>
        <w:t>职业危害监督监测经费绩效目标表</w:t>
      </w:r>
      <w:bookmarkEnd w:id="7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both"/>
              <w:rPr>
                <w:rFonts w:ascii="Times New Roman" w:hAnsi="Times New Roman" w:eastAsia="仿宋_GB2312" w:cs="Times New Roman"/>
                <w:b/>
              </w:rPr>
            </w:pPr>
            <w:r>
              <w:t>通过开展职业危害监督监测，达到改进企业作业场所职业病危害防护设施和个人防护用品，保护劳动者身体健康，优化和改进企业生产工艺流程，改善作业环境的目的</w:t>
            </w:r>
            <w:r>
              <w:rPr>
                <w:rFonts w:hint="eastAsia"/>
                <w:lang w:eastAsia="zh-CN"/>
              </w:rPr>
              <w:t>。</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监督监测企业数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接触有毒有害作业企业家数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≥350家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监测检查合格率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监测检查合格户数占监测检查户数比率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《职业病防治法》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每家企业监测成本控制额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≤0.34万元/家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职业病发生率显著降低</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企业职工职业病发病的概率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降低企业职工职业病发病的概率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《职业病防治法》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73" w:name="_Toc_4_4_0000000082"/>
      <w:r>
        <w:rPr>
          <w:rFonts w:hint="eastAsia" w:ascii="方正仿宋_GBK" w:hAnsi="方正仿宋_GBK" w:eastAsia="方正仿宋_GBK" w:cs="方正仿宋_GBK"/>
          <w:color w:val="000000"/>
          <w:sz w:val="28"/>
          <w:lang w:val="en-US" w:eastAsia="zh-CN"/>
        </w:rPr>
        <w:t>79.</w:t>
      </w:r>
      <w:r>
        <w:rPr>
          <w:rFonts w:ascii="方正仿宋_GBK" w:hAnsi="方正仿宋_GBK" w:eastAsia="方正仿宋_GBK" w:cs="方正仿宋_GBK"/>
          <w:color w:val="000000"/>
          <w:sz w:val="28"/>
        </w:rPr>
        <w:t>中医医院运转经费全额保障经费绩效目标表</w:t>
      </w:r>
      <w:bookmarkEnd w:id="7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通过建立公立医院综合绩效考核机制，更好地履行公益职能，加强标准化、专业化和精细化管理，提高运行效率，维护公益性、调动积极性、保障可持续，更好地为人民群众提供优质的医疗卫生服务。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保证正常运转科室的数量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保证正常运转科室的数量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&gt;10个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廊医改办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医院正常运转率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通过完成此项目，保证医院正常运转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廊医改办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w:t>
            </w:r>
            <w:r>
              <w:rPr>
                <w:rFonts w:hint="eastAsia" w:ascii="宋体" w:hAnsi="宋体" w:cs="宋体"/>
                <w:i w:val="0"/>
                <w:iCs w:val="0"/>
                <w:color w:val="000000"/>
                <w:kern w:val="0"/>
                <w:sz w:val="22"/>
                <w:szCs w:val="22"/>
                <w:u w:val="none"/>
                <w:lang w:val="en-US" w:eastAsia="zh-CN" w:bidi="ar"/>
              </w:rPr>
              <w:t>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廊医改办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平均每月补助金额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财政平均每月补助金额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&lt;100万元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廊医改办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更好地为人民群众提供优质的医疗卫生服务</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为人民群众提供优质的医疗卫生服务明显提高</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74" w:name="_Toc_4_4_0000000083"/>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firstLineChars="200"/>
        <w:jc w:val="left"/>
        <w:outlineLvl w:val="3"/>
      </w:pPr>
      <w:r>
        <w:rPr>
          <w:rFonts w:hint="eastAsia" w:ascii="方正仿宋_GBK" w:hAnsi="方正仿宋_GBK" w:eastAsia="方正仿宋_GBK" w:cs="方正仿宋_GBK"/>
          <w:color w:val="000000"/>
          <w:sz w:val="28"/>
          <w:lang w:val="en-US" w:eastAsia="zh-CN"/>
        </w:rPr>
        <w:t>80.</w:t>
      </w:r>
      <w:r>
        <w:rPr>
          <w:rFonts w:ascii="方正仿宋_GBK" w:hAnsi="方正仿宋_GBK" w:eastAsia="方正仿宋_GBK" w:cs="方正仿宋_GBK"/>
          <w:color w:val="000000"/>
          <w:sz w:val="28"/>
        </w:rPr>
        <w:t>中医医院中医专科建设经费绩效目标表</w:t>
      </w:r>
      <w:bookmarkEnd w:id="7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通过中医药人才培养、购置专科设备、中医药文化推广等各项工作，满足人民群众享受民族医药服务的需求。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购买专科设备数量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设备的数量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≥1台</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设备验收合格率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设备验收合格率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工作完成的及时性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项目经费完成的及时性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中医广告宣传费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中医广告宣传费</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河北省医改办关于组织开展2019年度县级公立医院综合改革示范创建验收工作的通知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中医服务能力明显提升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中医服务能力明显提升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75" w:name="_Toc_4_4_000000008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81.</w:t>
      </w:r>
      <w:r>
        <w:rPr>
          <w:rFonts w:ascii="方正仿宋_GBK" w:hAnsi="方正仿宋_GBK" w:eastAsia="方正仿宋_GBK" w:cs="方正仿宋_GBK"/>
          <w:color w:val="000000"/>
          <w:sz w:val="28"/>
        </w:rPr>
        <w:t>中医医院综合改革财政补助全额保障经费绩效目标表</w:t>
      </w:r>
      <w:bookmarkEnd w:id="7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2128"/>
        <w:gridCol w:w="1898"/>
        <w:gridCol w:w="2498"/>
        <w:gridCol w:w="2149"/>
        <w:gridCol w:w="3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2"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通过项目的开展，实现提高医疗服务技术水平，满足各类患者的医疗服务需求，保障医院各项工作正常运转。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8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药品补助种类</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全院取消药品加成的药品种类数</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2类</w:t>
            </w:r>
          </w:p>
        </w:tc>
        <w:tc>
          <w:tcPr>
            <w:tcW w:w="3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《三河市医疗保障局三河市卫生健康局三河市财政局关于三河市医院、三河市中医医院调整医疗服务价格的通知》三医保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21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8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项目</w:t>
            </w:r>
            <w:r>
              <w:rPr>
                <w:rFonts w:hint="eastAsia" w:ascii="宋体" w:hAnsi="宋体" w:eastAsia="宋体" w:cs="宋体"/>
                <w:i w:val="0"/>
                <w:iCs w:val="0"/>
                <w:color w:val="000000"/>
                <w:kern w:val="0"/>
                <w:sz w:val="22"/>
                <w:szCs w:val="22"/>
                <w:u w:val="none"/>
                <w:lang w:val="en-US" w:eastAsia="zh-CN" w:bidi="ar"/>
              </w:rPr>
              <w:t>完成率</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3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《三河市医疗保障局三河市卫生健康局三河市财政局关于三河市医院、三河市中医医院调整医疗服务价格的通知》三医保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21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8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工作</w:t>
            </w:r>
            <w:r>
              <w:rPr>
                <w:rFonts w:hint="eastAsia" w:ascii="宋体" w:hAnsi="宋体" w:eastAsia="宋体" w:cs="宋体"/>
                <w:i w:val="0"/>
                <w:iCs w:val="0"/>
                <w:color w:val="000000"/>
                <w:kern w:val="0"/>
                <w:sz w:val="22"/>
                <w:szCs w:val="22"/>
                <w:u w:val="none"/>
                <w:lang w:val="en-US" w:eastAsia="zh-CN" w:bidi="ar"/>
              </w:rPr>
              <w:t>完成的及时性</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工作</w:t>
            </w:r>
            <w:r>
              <w:rPr>
                <w:rFonts w:hint="eastAsia" w:ascii="宋体" w:hAnsi="宋体" w:eastAsia="宋体" w:cs="宋体"/>
                <w:i w:val="0"/>
                <w:iCs w:val="0"/>
                <w:color w:val="000000"/>
                <w:kern w:val="0"/>
                <w:sz w:val="22"/>
                <w:szCs w:val="22"/>
                <w:u w:val="none"/>
                <w:lang w:val="en-US" w:eastAsia="zh-CN" w:bidi="ar"/>
              </w:rPr>
              <w:t>完成的及时性</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3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《三河市医疗保障局三河市卫生健康局三河市财政局关于三河市医院、三河市中医医院调整医疗服务价格的通知》三医保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21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8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平均每月补助金额</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财政平均每月补助金额</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≤36万元</w:t>
            </w:r>
          </w:p>
        </w:tc>
        <w:tc>
          <w:tcPr>
            <w:tcW w:w="3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《三河市医疗保障局三河市卫生健康局三河市财政局关于三河市医院、三河市中医医院调整医疗服务价格的通知》三医保</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8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患者就医成本降低</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患者就医药品成本明显降低</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明显降低</w:t>
            </w:r>
          </w:p>
        </w:tc>
        <w:tc>
          <w:tcPr>
            <w:tcW w:w="3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被补助人员满意度</w:t>
            </w:r>
          </w:p>
        </w:tc>
        <w:tc>
          <w:tcPr>
            <w:tcW w:w="24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考察本项目被补助人员满意度</w:t>
            </w:r>
          </w:p>
        </w:tc>
        <w:tc>
          <w:tcPr>
            <w:tcW w:w="2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36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76" w:name="_Toc_4_4_0000000085"/>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82.</w:t>
      </w:r>
      <w:r>
        <w:rPr>
          <w:rFonts w:ascii="方正仿宋_GBK" w:hAnsi="方正仿宋_GBK" w:eastAsia="方正仿宋_GBK" w:cs="方正仿宋_GBK"/>
          <w:color w:val="000000"/>
          <w:sz w:val="28"/>
        </w:rPr>
        <w:t>中医院房屋租赁费绩效目标表</w:t>
      </w:r>
      <w:bookmarkEnd w:id="7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 xml:space="preserve"> 通过租赁房屋，缓解了医院房屋紧张的问题，增加了床位，提高了医院的整体就诊水平。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租用房屋的面积</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租用房屋的面积</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租赁办公用房质量情况（医院正常运转）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反映医院行政办公及科室正常运转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项目完成的及时性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项目何时完成</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单位面积用房年度租赁费（万/平方米）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每平方米用房年度租赁费</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≤0.05万元/平方米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就诊患者住院条件明显改善</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就诊患者住院条件明显改善</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使用人员满意度（%）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反映租赁房屋使用人员满意度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bookmarkStart w:id="77" w:name="_Toc_4_4_0000000086"/>
      <w:r>
        <w:rPr>
          <w:rFonts w:hint="eastAsia" w:ascii="方正仿宋_GBK" w:hAnsi="方正仿宋_GBK" w:eastAsia="方正仿宋_GBK" w:cs="方正仿宋_GBK"/>
          <w:color w:val="000000"/>
          <w:sz w:val="28"/>
          <w:lang w:val="en-US" w:eastAsia="zh-CN"/>
        </w:rPr>
        <w:t>83.</w:t>
      </w:r>
      <w:r>
        <w:rPr>
          <w:rFonts w:ascii="方正仿宋_GBK" w:hAnsi="方正仿宋_GBK" w:eastAsia="方正仿宋_GBK" w:cs="方正仿宋_GBK"/>
          <w:color w:val="000000"/>
          <w:sz w:val="28"/>
        </w:rPr>
        <w:t>中医院房屋租赁费全额保障经费绩效目标表</w:t>
      </w:r>
      <w:bookmarkEnd w:id="7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通过租赁房屋，缓解了医院房屋紧张的问题，增加了床位，提高了医院的整体就诊水平。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租用房屋的面积</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租用房屋的面积</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租赁办公用房质量情况（医院正常运转）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反映医院行政办公及科室正常运转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项目完成的及时性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项目何时完成</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单位面积用房年度租赁费（万/平方米）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每平方米用房年度租赁费</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≤0.05万元/平方米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综合医院建设标准《2018版》、三河市人民政府办公室请示、报告领导审阅批示笺督查室1419（2020）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就诊患者住院条件明显改善</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就诊患者住院条件明显改善</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使用人员满意度（%）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反映租赁房屋使用人员满意度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r>
              <w:rPr>
                <w:rFonts w:hint="eastAsia" w:ascii="宋体" w:hAnsi="宋体" w:cs="宋体"/>
                <w:i w:val="0"/>
                <w:iCs w:val="0"/>
                <w:color w:val="000000"/>
                <w:kern w:val="0"/>
                <w:sz w:val="22"/>
                <w:szCs w:val="22"/>
                <w:u w:val="none"/>
                <w:lang w:val="en-US" w:eastAsia="zh-CN" w:bidi="ar"/>
              </w:rPr>
              <w:t>%</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78" w:name="_Toc_4_4_0000000087"/>
      <w:r>
        <w:rPr>
          <w:rFonts w:hint="eastAsia" w:ascii="方正仿宋_GBK" w:hAnsi="方正仿宋_GBK" w:eastAsia="方正仿宋_GBK" w:cs="方正仿宋_GBK"/>
          <w:color w:val="000000"/>
          <w:sz w:val="28"/>
          <w:lang w:val="en-US" w:eastAsia="zh-CN"/>
        </w:rPr>
        <w:t>84.</w:t>
      </w:r>
      <w:r>
        <w:rPr>
          <w:rFonts w:ascii="方正仿宋_GBK" w:hAnsi="方正仿宋_GBK" w:eastAsia="方正仿宋_GBK" w:cs="方正仿宋_GBK"/>
          <w:color w:val="000000"/>
          <w:sz w:val="28"/>
        </w:rPr>
        <w:t>重大公共卫生服务经费绩效目标表</w:t>
      </w:r>
      <w:bookmarkEnd w:id="7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通过开展工作，达到控制传染性、地方病行疾病的发生、扩散、传播的目的。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病人保障单位数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病人保障单位数量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传染病管理率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性病、艾滋病、结核病、地方病、病毒病防治、细菌病防治、寄生虫病防治、SARS\R、人禽流感防控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每位病人保障资金成本控制额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≤100万元/个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提高居民疾病防治知识知晓率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居民疾病防治知识知晓率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全面普及</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公众满意度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对课程安排、讲课专家、理论要点进行调查</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79" w:name="_Toc_4_4_0000000088"/>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85.</w:t>
      </w:r>
      <w:r>
        <w:rPr>
          <w:rFonts w:ascii="方正仿宋_GBK" w:hAnsi="方正仿宋_GBK" w:eastAsia="方正仿宋_GBK" w:cs="方正仿宋_GBK"/>
          <w:color w:val="000000"/>
          <w:sz w:val="28"/>
        </w:rPr>
        <w:t>综合业务管理绩效目标表</w:t>
      </w:r>
      <w:bookmarkEnd w:id="7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为顺利开展各项卫生健康工作提供有效保障，确保卫生健康事业协调可持续发展。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基层治理工作队生活补助人数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基层治理工作队生活补助人数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补助人员合规率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补助人员合规率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补助每人控制金额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为顺利开展各项卫生健康工作提供有效保障，确保卫生健康事业协调可持续发展。</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为顺利开展各项卫生健康工作提供有效保障，确保卫生健康事业协调可持续发展。</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有效保障</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80" w:name="_Toc_4_4_0000000089"/>
      <w:r>
        <w:rPr>
          <w:rFonts w:hint="eastAsia" w:ascii="方正仿宋_GBK" w:hAnsi="方正仿宋_GBK" w:eastAsia="方正仿宋_GBK" w:cs="方正仿宋_GBK"/>
          <w:color w:val="000000"/>
          <w:sz w:val="28"/>
          <w:lang w:val="en-US" w:eastAsia="zh-CN"/>
        </w:rPr>
        <w:t>86.</w:t>
      </w:r>
      <w:r>
        <w:rPr>
          <w:rFonts w:ascii="方正仿宋_GBK" w:hAnsi="方正仿宋_GBK" w:eastAsia="方正仿宋_GBK" w:cs="方正仿宋_GBK"/>
          <w:color w:val="000000"/>
          <w:sz w:val="28"/>
        </w:rPr>
        <w:t>综合业务管理绩效目标表</w:t>
      </w:r>
      <w:bookmarkEnd w:id="8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为顺利开展各项卫生健康工作提供有效保障，确保卫生健康事业协调可持续发展。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反映保障人数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≥32人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反映工资等发放人员范围的精准性和发放数据的准确性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工资等发放及时性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反映工资等发放的时效情况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资金成本控制金额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每月发放劳务派遣人员工资金额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≤13.6万元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加强工作人员归属感，保持干部队伍稳定</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通过按时按标准发放工资等，进一步增强干部职工的归属感，保持干部队伍相对稳定，保障办公正常运转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有力保障</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关于印发《三河市卫生健康局职能配置、内设机构和人员编制规定》的通知三办字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机关工作人员满意度（%）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机关工作人员满意度（%）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1" w:name="_Toc_4_4_0000000090"/>
      <w:r>
        <w:rPr>
          <w:rFonts w:hint="eastAsia" w:ascii="方正仿宋_GBK" w:hAnsi="方正仿宋_GBK" w:eastAsia="方正仿宋_GBK" w:cs="方正仿宋_GBK"/>
          <w:color w:val="000000"/>
          <w:sz w:val="28"/>
          <w:lang w:val="en-US" w:eastAsia="zh-CN"/>
        </w:rPr>
        <w:t>87.</w:t>
      </w:r>
      <w:r>
        <w:rPr>
          <w:rFonts w:ascii="方正仿宋_GBK" w:hAnsi="方正仿宋_GBK" w:eastAsia="方正仿宋_GBK" w:cs="方正仿宋_GBK"/>
          <w:color w:val="000000"/>
          <w:sz w:val="28"/>
        </w:rPr>
        <w:t>2019年卫生院维修项目绩效目标表</w:t>
      </w:r>
      <w:bookmarkEnd w:id="8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通过项目的开展，改善基层卫生院就医环境，提高医院整体形象，消除安全隐患。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维修卫生院数量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维修卫生院数量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维修合格率(%)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维修合格率(%)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维修一家卫生院平均控制金额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≤43万元/家</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改善基层医院就医环境</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有效改善基层医院就医环境，消除安全隐患。</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督查室</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82" w:name="_Toc_4_4_0000000091"/>
      <w:r>
        <w:rPr>
          <w:rFonts w:hint="eastAsia" w:ascii="方正仿宋_GBK" w:hAnsi="方正仿宋_GBK" w:eastAsia="方正仿宋_GBK" w:cs="方正仿宋_GBK"/>
          <w:color w:val="000000"/>
          <w:sz w:val="28"/>
          <w:lang w:val="en-US" w:eastAsia="zh-CN"/>
        </w:rPr>
        <w:t>88.</w:t>
      </w:r>
      <w:r>
        <w:rPr>
          <w:rFonts w:ascii="方正仿宋_GBK" w:hAnsi="方正仿宋_GBK" w:eastAsia="方正仿宋_GBK" w:cs="方正仿宋_GBK"/>
          <w:color w:val="000000"/>
          <w:sz w:val="28"/>
        </w:rPr>
        <w:t>2021农村改厕工程绩效目标表</w:t>
      </w:r>
      <w:bookmarkEnd w:id="8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通过继续推进“厕所革命”，改善农村人居环境，提升广大村民生活质量。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完成改厕数量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反映改厕完成情况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395座</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泃政呈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项目验收合格率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泃政呈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反映完工及时率要求</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泃政呈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每座户厕改造经费投入</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反映每座户厕改造经费投入情况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≤3100元/座</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泃政呈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改善人居环境，提高人们健康素养水平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泃政呈</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83" w:name="_Toc_4_4_0000000092"/>
      <w:r>
        <w:rPr>
          <w:rFonts w:hint="eastAsia" w:ascii="方正仿宋_GBK" w:hAnsi="方正仿宋_GBK" w:eastAsia="方正仿宋_GBK" w:cs="方正仿宋_GBK"/>
          <w:color w:val="000000"/>
          <w:sz w:val="28"/>
          <w:lang w:val="en-US" w:eastAsia="zh-CN"/>
        </w:rPr>
        <w:t>89.</w:t>
      </w:r>
      <w:r>
        <w:rPr>
          <w:rFonts w:ascii="方正仿宋_GBK" w:hAnsi="方正仿宋_GBK" w:eastAsia="方正仿宋_GBK" w:cs="方正仿宋_GBK"/>
          <w:color w:val="000000"/>
          <w:sz w:val="28"/>
        </w:rPr>
        <w:t>村卫生室工程（尾款）绩效目标表</w:t>
      </w:r>
      <w:bookmarkEnd w:id="8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通过开展高标准村卫生室投入使用情况，改善了农村就医环境，提高了农村医疗服务水平。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高标准村卫生室数量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高标准村卫生室投入使用数量</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≥284所</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实际工作完成占总工作量的比率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高标准村卫生室完成及时率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高标准村卫生室投入使用完成及时情况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完成一所村卫生室控制金额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≤17.5万元/所</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提升农村卫生服务功能</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提升农村卫生服务质量和服务水平</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批字</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服务对象的满意度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84" w:name="_Toc_4_4_0000000093"/>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90.</w:t>
      </w:r>
      <w:r>
        <w:rPr>
          <w:rFonts w:ascii="方正仿宋_GBK" w:hAnsi="方正仿宋_GBK" w:eastAsia="方正仿宋_GBK" w:cs="方正仿宋_GBK"/>
          <w:color w:val="000000"/>
          <w:sz w:val="28"/>
        </w:rPr>
        <w:t>儿童医院信息化建设项目绩效目标表</w:t>
      </w:r>
      <w:bookmarkEnd w:id="8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833"/>
        <w:gridCol w:w="1789"/>
        <w:gridCol w:w="2444"/>
        <w:gridCol w:w="2749"/>
        <w:gridCol w:w="3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2" w:type="dxa"/>
            <w:gridSpan w:val="5"/>
            <w:shd w:val="clear" w:color="auto" w:fill="auto"/>
            <w:vAlign w:val="center"/>
          </w:tcPr>
          <w:p>
            <w:pPr>
              <w:spacing w:line="300" w:lineRule="exact"/>
              <w:jc w:val="center"/>
              <w:rPr>
                <w:rFonts w:ascii="Times New Roman" w:hAnsi="Times New Roman" w:eastAsia="仿宋_GB2312" w:cs="Times New Roman"/>
                <w:b/>
              </w:rPr>
            </w:pPr>
            <w:r>
              <w:t>通过项目开展，不断提高医院的信息化水平和综合能力，提供更加良好的医疗服务。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7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购置系统硬件数量</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实际购置系统硬件数量</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 台/套</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购置系统软件数量</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实际购置系统软件数量</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 批</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完成情况</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完成比率占全医院比例</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项目完成及时性</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项目按期完成情况占全年比率</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购置软件成本控制金额</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实际购置软件成本单位控制金额</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 万/批</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vMerge w:val="continue"/>
            <w:shd w:val="clear" w:color="auto" w:fill="auto"/>
            <w:vAlign w:val="center"/>
          </w:tcPr>
          <w:p>
            <w:pPr>
              <w:jc w:val="center"/>
            </w:pP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成本控制金额</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实际购置硬件成本平均每台控制金额</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≤6.5 万元/台/套</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不断完善本市儿童就诊信息化水平</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对提高医院整体的就医水平不断提高全市内儿童健康质量情况</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效果显著</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依据廊卫办信息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9号文件关于填报信息化重点工作开展情况的通知中要求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儿童就诊信息化水平满意率</w:t>
            </w:r>
          </w:p>
        </w:tc>
        <w:tc>
          <w:tcPr>
            <w:tcW w:w="24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电话回访调查儿童就诊信息化水平满意情况</w:t>
            </w:r>
          </w:p>
        </w:tc>
        <w:tc>
          <w:tcPr>
            <w:tcW w:w="27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≥95 %</w:t>
            </w:r>
          </w:p>
        </w:tc>
        <w:tc>
          <w:tcPr>
            <w:tcW w:w="35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85" w:name="_Toc_4_4_000000009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91.</w:t>
      </w:r>
      <w:r>
        <w:rPr>
          <w:rFonts w:ascii="方正仿宋_GBK" w:hAnsi="方正仿宋_GBK" w:eastAsia="方正仿宋_GBK" w:cs="方正仿宋_GBK"/>
          <w:color w:val="000000"/>
          <w:sz w:val="28"/>
        </w:rPr>
        <w:t>妇幼保健院住院楼房屋修缮项目绩效目标表</w:t>
      </w:r>
      <w:bookmarkEnd w:id="8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业务用房办公楼改造，房屋及墙体多出开裂、墙皮脱落，门窗损坏，手术间产房防水修复、就诊室和住院病房防水等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改造面积</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实际施工改造面积</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≥10406平方米</w:t>
            </w:r>
          </w:p>
        </w:tc>
        <w:tc>
          <w:tcPr>
            <w:tcW w:w="215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《关于做好2018年政府投资重点工程项目的通知》（三政办〔2018〕33号）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按合同验收</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按合同验收合格率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《关于做好2018年政府投资重点工程项目的通知》（三政办〔2018〕33号）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《关于做好2018年政府投资重点工程项目的通知》（三政办〔2018〕33号）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每平米支出成本控制额</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≤295.52元/平米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《关于做好2018年政府投资重点工程项目的通知》（三政办〔2018〕33号）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患者就医环境</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提高患者就医环境</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显著提高</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cs="宋体"/>
                <w:i w:val="0"/>
                <w:iCs w:val="0"/>
                <w:color w:val="000000"/>
                <w:kern w:val="0"/>
                <w:sz w:val="22"/>
                <w:szCs w:val="22"/>
                <w:u w:val="none"/>
                <w:lang w:val="en-US" w:eastAsia="zh-CN" w:bidi="ar"/>
              </w:rPr>
              <w:t>《关于做好2018年政府投资重点工程项目的通知》（三政办〔2018〕33号）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来院就诊人员对医院就诊环境满意度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调查来院就诊人员对医院就诊环境满意度占调查人数的比例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电话随访</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spacing w:before="0" w:after="0"/>
        <w:ind w:firstLine="560"/>
        <w:jc w:val="left"/>
        <w:outlineLvl w:val="3"/>
      </w:pPr>
      <w:bookmarkStart w:id="86" w:name="_Toc_4_4_0000000095"/>
      <w:r>
        <w:rPr>
          <w:rFonts w:hint="eastAsia" w:ascii="方正仿宋_GBK" w:hAnsi="方正仿宋_GBK" w:eastAsia="方正仿宋_GBK" w:cs="方正仿宋_GBK"/>
          <w:color w:val="000000"/>
          <w:sz w:val="28"/>
          <w:lang w:val="en-US" w:eastAsia="zh-CN"/>
        </w:rPr>
        <w:t>92.</w:t>
      </w:r>
      <w:r>
        <w:rPr>
          <w:rFonts w:ascii="方正仿宋_GBK" w:hAnsi="方正仿宋_GBK" w:eastAsia="方正仿宋_GBK" w:cs="方正仿宋_GBK"/>
          <w:color w:val="000000"/>
          <w:sz w:val="28"/>
        </w:rPr>
        <w:t>三河市中医医院冶金院区装修改造工程绩效目标表</w:t>
      </w:r>
      <w:bookmarkEnd w:id="8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7"/>
        <w:gridCol w:w="1790"/>
        <w:gridCol w:w="1690"/>
        <w:gridCol w:w="2237"/>
        <w:gridCol w:w="1920"/>
        <w:gridCol w:w="4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55" w:type="dxa"/>
            <w:gridSpan w:val="5"/>
            <w:shd w:val="clear" w:color="auto" w:fill="auto"/>
            <w:vAlign w:val="center"/>
          </w:tcPr>
          <w:p>
            <w:pPr>
              <w:spacing w:line="300" w:lineRule="exact"/>
              <w:jc w:val="center"/>
              <w:rPr>
                <w:rFonts w:ascii="Times New Roman" w:hAnsi="Times New Roman" w:eastAsia="仿宋_GB2312" w:cs="Times New Roman"/>
                <w:b/>
              </w:rPr>
            </w:pPr>
            <w:r>
              <w:t>满足医院用电需求，保障医院安全用电，降低设备因断电造成的故障发生率。能更好的维护医院公共场所的安全，防火防盗，并保证患者及医护安全。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采购变压器台（套）数</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考察采购变压器数量</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1台（套）</w:t>
            </w:r>
          </w:p>
        </w:tc>
        <w:tc>
          <w:tcPr>
            <w:tcW w:w="4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按照《河北省应对新型冠状病毒肺炎疫情工作领导小组办公室印发&lt;关于做好疫情防控期间医疗服务保障工作的若干措施&gt;的通知》（冀防领办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vMerge w:val="continue"/>
            <w:shd w:val="clear" w:color="auto" w:fill="auto"/>
            <w:vAlign w:val="center"/>
          </w:tcPr>
          <w:p>
            <w:pPr>
              <w:jc w:val="center"/>
            </w:pPr>
          </w:p>
        </w:tc>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工程量完成率</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实际完成工程量占计划完成工程量的比率</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按照《河北省应对新型冠状病毒肺炎疫情工作领导小组办公室印发&lt;关于做好疫情防控期间医疗服务保障工作的若干措施&gt;的通知》（冀防领办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vMerge w:val="continue"/>
            <w:shd w:val="clear" w:color="auto" w:fill="auto"/>
            <w:vAlign w:val="center"/>
          </w:tcPr>
          <w:p>
            <w:pPr>
              <w:jc w:val="center"/>
            </w:pPr>
          </w:p>
        </w:tc>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项目完成的及时性</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考察本项目按计划完成采购和验收等工作</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按照《河北省应对新型冠状病毒肺炎疫情工作领导小组办公室印发&lt;关于做好疫情防控期间医疗服务保障工作的若干措施&gt;的通知》（冀防领办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vMerge w:val="continue"/>
            <w:shd w:val="clear" w:color="auto" w:fill="auto"/>
            <w:vAlign w:val="center"/>
          </w:tcPr>
          <w:p>
            <w:pPr>
              <w:jc w:val="center"/>
            </w:pPr>
          </w:p>
        </w:tc>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窗户改造成本</w:t>
            </w:r>
          </w:p>
        </w:tc>
        <w:tc>
          <w:tcPr>
            <w:tcW w:w="22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考察窗户改造成本</w:t>
            </w:r>
          </w:p>
        </w:tc>
        <w:tc>
          <w:tcPr>
            <w:tcW w:w="19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≤80万元</w:t>
            </w:r>
          </w:p>
        </w:tc>
        <w:tc>
          <w:tcPr>
            <w:tcW w:w="46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按照《河北省应对新型冠状病毒肺炎疫情工作领导小组办公室印发&lt;关于做好疫情防控期间医疗服务保障工作的若干措施&gt;的通知》（冀防领办</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690"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改善就医环境</w:t>
            </w:r>
          </w:p>
        </w:tc>
        <w:tc>
          <w:tcPr>
            <w:tcW w:w="2237"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考察项目医疗环境改善情况</w:t>
            </w:r>
          </w:p>
        </w:tc>
        <w:tc>
          <w:tcPr>
            <w:tcW w:w="1920"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改善</w:t>
            </w:r>
          </w:p>
        </w:tc>
        <w:tc>
          <w:tcPr>
            <w:tcW w:w="4618" w:type="dxa"/>
            <w:shd w:val="clear" w:color="auto" w:fill="auto"/>
            <w:vAlign w:val="center"/>
          </w:tcPr>
          <w:p>
            <w:pPr>
              <w:pStyle w:val="16"/>
              <w:rPr>
                <w:rFonts w:ascii="方正书宋_GBK" w:hAnsi="方正书宋_GBK" w:eastAsia="方正书宋_GBK" w:cs="方正书宋_GBK"/>
                <w:kern w:val="0"/>
                <w:sz w:val="21"/>
                <w:szCs w:val="24"/>
                <w:lang w:val="en-US" w:eastAsia="uk-UA" w:bidi="ar-SA"/>
              </w:rPr>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179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169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rPr>
              <w:t>正常使用年限</w:t>
            </w:r>
          </w:p>
        </w:tc>
        <w:tc>
          <w:tcPr>
            <w:tcW w:w="2237"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rPr>
              <w:t>考察项目正常使用年限</w:t>
            </w:r>
          </w:p>
        </w:tc>
        <w:tc>
          <w:tcPr>
            <w:tcW w:w="192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rPr>
              <w:t>≥6年</w:t>
            </w:r>
          </w:p>
        </w:tc>
        <w:tc>
          <w:tcPr>
            <w:tcW w:w="46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rPr>
              <w:t>按照《河北省应对新型冠状病毒肺炎疫情工作领导小组办公室印发&lt;关于做好疫情防控期间医疗服务保障工作的若干措施&gt;的通知》（冀防领办</w:t>
            </w:r>
            <w:r>
              <w:rPr>
                <w:rFonts w:hint="eastAsia" w:ascii="Times New Roman" w:hAnsi="Times New Roman" w:eastAsia="仿宋_GB2312" w:cs="Times New Roman"/>
                <w:lang w:eastAsia="zh-CN"/>
              </w:rPr>
              <w:t>〔</w:t>
            </w:r>
            <w:r>
              <w:rPr>
                <w:rFonts w:ascii="Times New Roman" w:hAnsi="Times New Roman" w:eastAsia="仿宋_GB2312" w:cs="Times New Roman"/>
              </w:rPr>
              <w:t>2022</w:t>
            </w:r>
            <w:r>
              <w:rPr>
                <w:rFonts w:hint="eastAsia" w:ascii="Times New Roman" w:hAnsi="Times New Roman" w:eastAsia="仿宋_GB2312" w:cs="Times New Roman"/>
                <w:lang w:eastAsia="zh-CN"/>
              </w:rPr>
              <w:t>〕</w:t>
            </w:r>
            <w:r>
              <w:rPr>
                <w:rFonts w:ascii="Times New Roman" w:hAnsi="Times New Roman" w:eastAsia="仿宋_GB2312" w:cs="Times New Roman"/>
              </w:rPr>
              <w:t>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07" w:type="dxa"/>
            <w:vAlign w:val="center"/>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rPr>
              <w:t>满意度指标</w:t>
            </w:r>
          </w:p>
        </w:tc>
        <w:tc>
          <w:tcPr>
            <w:tcW w:w="1790" w:type="dxa"/>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9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22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考察就医患者满意度</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6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87" w:name="_Toc_4_4_0000000096"/>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93.</w:t>
      </w:r>
      <w:r>
        <w:rPr>
          <w:rFonts w:ascii="方正仿宋_GBK" w:hAnsi="方正仿宋_GBK" w:eastAsia="方正仿宋_GBK" w:cs="方正仿宋_GBK"/>
          <w:color w:val="000000"/>
          <w:sz w:val="28"/>
        </w:rPr>
        <w:t>市医院住院楼装修改造工程绩效目标表</w:t>
      </w:r>
      <w:bookmarkEnd w:id="8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85"/>
        <w:gridCol w:w="1462"/>
        <w:gridCol w:w="2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通过项目的开展,减少安全隐患，改善患者就医环境，提供更加优越的医疗服务，保障医院各项工作顺利开展。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高间改造间数</w:t>
            </w:r>
          </w:p>
        </w:tc>
        <w:tc>
          <w:tcPr>
            <w:tcW w:w="31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高标准房间装修改造间数</w:t>
            </w:r>
          </w:p>
        </w:tc>
        <w:tc>
          <w:tcPr>
            <w:tcW w:w="1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63间</w:t>
            </w:r>
          </w:p>
        </w:tc>
        <w:tc>
          <w:tcPr>
            <w:tcW w:w="27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三河市行政审批局 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工程验收合格率（%）</w:t>
            </w:r>
          </w:p>
        </w:tc>
        <w:tc>
          <w:tcPr>
            <w:tcW w:w="31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通过验收的工程量占建设、改造、修缮总量的比率</w:t>
            </w:r>
          </w:p>
        </w:tc>
        <w:tc>
          <w:tcPr>
            <w:tcW w:w="1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7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三河市行政审批局 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工程完工率（%）</w:t>
            </w:r>
          </w:p>
        </w:tc>
        <w:tc>
          <w:tcPr>
            <w:tcW w:w="31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工程施工进度工作量占工程完工总量的比率</w:t>
            </w:r>
          </w:p>
        </w:tc>
        <w:tc>
          <w:tcPr>
            <w:tcW w:w="1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100 %</w:t>
            </w:r>
          </w:p>
        </w:tc>
        <w:tc>
          <w:tcPr>
            <w:tcW w:w="27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三河市行政审批局 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改造成本控制</w:t>
            </w:r>
          </w:p>
        </w:tc>
        <w:tc>
          <w:tcPr>
            <w:tcW w:w="31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改造一层平米控制成本</w:t>
            </w:r>
          </w:p>
        </w:tc>
        <w:tc>
          <w:tcPr>
            <w:tcW w:w="1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≤93.75万元/楼层</w:t>
            </w:r>
          </w:p>
        </w:tc>
        <w:tc>
          <w:tcPr>
            <w:tcW w:w="27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三河市行政审批局 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改善就医环境</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31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改善患者就医环境，提供更加优越的医疗服务，保障医院各项工作顺利开展。</w:t>
            </w:r>
          </w:p>
        </w:tc>
        <w:tc>
          <w:tcPr>
            <w:tcW w:w="1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明显改善</w:t>
            </w:r>
          </w:p>
        </w:tc>
        <w:tc>
          <w:tcPr>
            <w:tcW w:w="27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三河市行政审批局 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2018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服务对象的满意度</w:t>
            </w:r>
          </w:p>
        </w:tc>
        <w:tc>
          <w:tcPr>
            <w:tcW w:w="31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服务对象的满意度</w:t>
            </w:r>
          </w:p>
        </w:tc>
        <w:tc>
          <w:tcPr>
            <w:tcW w:w="14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≥90 %</w:t>
            </w:r>
          </w:p>
        </w:tc>
        <w:tc>
          <w:tcPr>
            <w:tcW w:w="27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pPr>
      <w:bookmarkStart w:id="88" w:name="_Toc_4_4_0000000097"/>
      <w:r>
        <w:rPr>
          <w:rFonts w:hint="eastAsia" w:ascii="方正仿宋_GBK" w:hAnsi="方正仿宋_GBK" w:eastAsia="方正仿宋_GBK" w:cs="方正仿宋_GBK"/>
          <w:color w:val="000000"/>
          <w:sz w:val="28"/>
          <w:lang w:val="en-US" w:eastAsia="zh-CN"/>
        </w:rPr>
        <w:t>94.</w:t>
      </w:r>
      <w:r>
        <w:rPr>
          <w:rFonts w:ascii="方正仿宋_GBK" w:hAnsi="方正仿宋_GBK" w:eastAsia="方正仿宋_GBK" w:cs="方正仿宋_GBK"/>
          <w:color w:val="000000"/>
          <w:sz w:val="28"/>
        </w:rPr>
        <w:t>提前下达2022年省级公共卫生服务补助资金（冀财社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190号）绩效目标表</w:t>
      </w:r>
      <w:bookmarkEnd w:id="8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基本药物制度覆盖率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全市基本药物制度覆盖率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全覆盖</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8"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pStyle w:val="16"/>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sz w:val="22"/>
                <w:szCs w:val="22"/>
              </w:rPr>
              <w:t>应补尽补率</w:t>
            </w:r>
          </w:p>
        </w:tc>
        <w:tc>
          <w:tcPr>
            <w:tcW w:w="3402" w:type="dxa"/>
            <w:shd w:val="clear" w:color="auto" w:fill="auto"/>
            <w:vAlign w:val="center"/>
          </w:tcPr>
          <w:p>
            <w:pPr>
              <w:pStyle w:val="16"/>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sz w:val="22"/>
                <w:szCs w:val="22"/>
              </w:rPr>
              <w:t>考核乡村医生基本公共卫生服务补助经费实际发放情况</w:t>
            </w:r>
          </w:p>
        </w:tc>
        <w:tc>
          <w:tcPr>
            <w:tcW w:w="1843"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sz w:val="22"/>
                <w:szCs w:val="22"/>
                <w:lang w:val="en-US" w:eastAsia="zh-CN"/>
              </w:rPr>
              <w:t>=</w:t>
            </w:r>
            <w:r>
              <w:rPr>
                <w:rFonts w:hint="eastAsia" w:ascii="宋体" w:hAnsi="宋体" w:eastAsia="宋体" w:cs="宋体"/>
                <w:sz w:val="22"/>
                <w:szCs w:val="22"/>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基本药物制度补助资金发放及时性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基本药物制度补助资金发放及时情况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两个季度末之前</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孕妇无创产前基因筛查人均成本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孕妇无创产前基因筛查人均成本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≤452元/人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城乡居民公共卫生差距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反映城镇人口与乡村人口获得公共卫生服务效果之间的差异</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不断缩小</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pPr>
      <w:bookmarkStart w:id="89" w:name="_Toc_4_4_0000000098"/>
      <w:r>
        <w:rPr>
          <w:rFonts w:hint="eastAsia" w:ascii="方正仿宋_GBK" w:hAnsi="方正仿宋_GBK" w:eastAsia="方正仿宋_GBK" w:cs="方正仿宋_GBK"/>
          <w:color w:val="000000"/>
          <w:sz w:val="28"/>
          <w:lang w:val="en-US" w:eastAsia="zh-CN"/>
        </w:rPr>
        <w:t>95.</w:t>
      </w:r>
      <w:r>
        <w:rPr>
          <w:rFonts w:ascii="方正仿宋_GBK" w:hAnsi="方正仿宋_GBK" w:eastAsia="方正仿宋_GBK" w:cs="方正仿宋_GBK"/>
          <w:color w:val="000000"/>
          <w:sz w:val="28"/>
        </w:rPr>
        <w:t>提前下达2022年重大传染病防控经费（冀财社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169号）绩效目标表</w:t>
      </w:r>
      <w:bookmarkEnd w:id="8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6"/>
            </w:pPr>
            <w:r>
              <w:t>1.减少艾滋病新发感染,降低艾滋病病死率,全国艾滋病疫情继续控制在低流行水平,进一步减少结核感染、患病和死亡，切实降低结核病疾病负担，提高人民群众健康水平。</w:t>
            </w:r>
          </w:p>
          <w:p>
            <w:pPr>
              <w:pStyle w:val="16"/>
              <w:rPr>
                <w:rFonts w:ascii="Times New Roman" w:hAnsi="Times New Roman" w:eastAsia="仿宋_GB2312" w:cs="Times New Roman"/>
                <w:b/>
              </w:rPr>
            </w:pPr>
            <w:r>
              <w:t>2.开展重大慢性病早期筛查干预项目，落实慢性病及其相关危险因素监测。加强严重精神障碍患者筛查、登记报告和随访服务，开展社会心理服务体系建设试点，开展农村地区贫困癫痫患者筛查登记和随访管理。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管理肺结核患者人数</w:t>
            </w:r>
          </w:p>
        </w:tc>
        <w:tc>
          <w:tcPr>
            <w:tcW w:w="3402"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发现并治疗管理肺结核患者人数不低于患者治疗及随访管理任务的数量比率</w:t>
            </w:r>
          </w:p>
        </w:tc>
        <w:tc>
          <w:tcPr>
            <w:tcW w:w="1843"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≥85%</w:t>
            </w:r>
          </w:p>
        </w:tc>
        <w:tc>
          <w:tcPr>
            <w:tcW w:w="215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哨点监测完成率</w:t>
            </w:r>
          </w:p>
        </w:tc>
        <w:tc>
          <w:tcPr>
            <w:tcW w:w="3402"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了解和掌握各类高危人群，一般人群和流动人群中艾滋病梅毒和丙肝的流行水平，流动趋势，各种影响因素。</w:t>
            </w:r>
          </w:p>
        </w:tc>
        <w:tc>
          <w:tcPr>
            <w:tcW w:w="1843"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≥95%</w:t>
            </w:r>
          </w:p>
        </w:tc>
        <w:tc>
          <w:tcPr>
            <w:tcW w:w="215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艾滋病免费抗病毒治疗</w:t>
            </w:r>
          </w:p>
        </w:tc>
        <w:tc>
          <w:tcPr>
            <w:tcW w:w="3402"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为需要治疗的病人提供抗病毒治疗，达到治疗任务数的比率</w:t>
            </w:r>
          </w:p>
        </w:tc>
        <w:tc>
          <w:tcPr>
            <w:tcW w:w="1843"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95%</w:t>
            </w:r>
          </w:p>
        </w:tc>
        <w:tc>
          <w:tcPr>
            <w:tcW w:w="215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资金到位率</w:t>
            </w:r>
          </w:p>
        </w:tc>
        <w:tc>
          <w:tcPr>
            <w:tcW w:w="3402"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专项资金及时到位率</w:t>
            </w:r>
          </w:p>
        </w:tc>
        <w:tc>
          <w:tcPr>
            <w:tcW w:w="1843"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100%</w:t>
            </w:r>
          </w:p>
        </w:tc>
        <w:tc>
          <w:tcPr>
            <w:tcW w:w="215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开展各项目工作资金成本</w:t>
            </w:r>
          </w:p>
        </w:tc>
        <w:tc>
          <w:tcPr>
            <w:tcW w:w="3402"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开展所有项目工作</w:t>
            </w:r>
            <w:r>
              <w:rPr>
                <w:rFonts w:hint="eastAsia"/>
                <w:lang w:eastAsia="zh-CN"/>
              </w:rPr>
              <w:t>平均每月</w:t>
            </w:r>
            <w:r>
              <w:t>所需资金成本。</w:t>
            </w:r>
          </w:p>
        </w:tc>
        <w:tc>
          <w:tcPr>
            <w:tcW w:w="1843" w:type="dxa"/>
            <w:shd w:val="clear" w:color="auto" w:fill="auto"/>
            <w:vAlign w:val="center"/>
          </w:tcPr>
          <w:p>
            <w:pPr>
              <w:pStyle w:val="16"/>
              <w:jc w:val="center"/>
              <w:rPr>
                <w:rFonts w:hint="eastAsia" w:ascii="宋体" w:hAnsi="宋体" w:eastAsia="方正书宋_GBK" w:cs="宋体"/>
                <w:i w:val="0"/>
                <w:iCs w:val="0"/>
                <w:color w:val="000000"/>
                <w:kern w:val="0"/>
                <w:sz w:val="22"/>
                <w:szCs w:val="22"/>
                <w:u w:val="none"/>
                <w:lang w:val="en-US" w:eastAsia="zh-CN" w:bidi="ar"/>
              </w:rPr>
            </w:pPr>
            <w:r>
              <w:t>≤</w:t>
            </w:r>
            <w:r>
              <w:rPr>
                <w:rFonts w:hint="eastAsia"/>
                <w:lang w:val="en-US" w:eastAsia="zh-CN"/>
              </w:rPr>
              <w:t>17.5</w:t>
            </w:r>
            <w:r>
              <w:t>万元</w:t>
            </w:r>
            <w:r>
              <w:rPr>
                <w:rFonts w:hint="eastAsia"/>
                <w:lang w:val="en-US" w:eastAsia="zh-CN"/>
              </w:rPr>
              <w:t>/月</w:t>
            </w:r>
          </w:p>
        </w:tc>
        <w:tc>
          <w:tcPr>
            <w:tcW w:w="215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服务对象满意度</w:t>
            </w:r>
          </w:p>
        </w:tc>
        <w:tc>
          <w:tcPr>
            <w:tcW w:w="3402"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调查中，满意的人数占总调查人数的比例</w:t>
            </w:r>
          </w:p>
        </w:tc>
        <w:tc>
          <w:tcPr>
            <w:tcW w:w="1843"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≥95%</w:t>
            </w:r>
          </w:p>
        </w:tc>
        <w:tc>
          <w:tcPr>
            <w:tcW w:w="2155"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t>问卷调查</w:t>
            </w:r>
          </w:p>
        </w:tc>
      </w:tr>
    </w:tbl>
    <w:p>
      <w:pPr>
        <w:spacing w:before="0" w:after="0" w:line="240" w:lineRule="auto"/>
        <w:ind w:firstLine="0"/>
        <w:jc w:val="both"/>
        <w:outlineLvl w:val="9"/>
        <w:rPr>
          <w:rFonts w:ascii="方正仿宋_GBK" w:hAnsi="方正仿宋_GBK" w:eastAsia="方正仿宋_GBK" w:cs="方正仿宋_GBK"/>
          <w:color w:val="000000"/>
          <w:sz w:val="28"/>
        </w:rPr>
      </w:pPr>
      <w:bookmarkStart w:id="90" w:name="_Toc_4_4_0000000099"/>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280" w:firstLineChars="100"/>
        <w:jc w:val="both"/>
        <w:outlineLvl w:val="9"/>
      </w:pPr>
      <w:r>
        <w:rPr>
          <w:rFonts w:hint="eastAsia" w:ascii="方正仿宋_GBK" w:hAnsi="方正仿宋_GBK" w:eastAsia="方正仿宋_GBK" w:cs="方正仿宋_GBK"/>
          <w:color w:val="000000"/>
          <w:sz w:val="28"/>
          <w:lang w:val="en-US" w:eastAsia="zh-CN"/>
        </w:rPr>
        <w:t>96.</w:t>
      </w:r>
      <w:r>
        <w:rPr>
          <w:rFonts w:ascii="方正仿宋_GBK" w:hAnsi="方正仿宋_GBK" w:eastAsia="方正仿宋_GBK" w:cs="方正仿宋_GBK"/>
          <w:color w:val="000000"/>
          <w:sz w:val="28"/>
        </w:rPr>
        <w:t>提前下达2023年省级公共卫生服务补助资金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188号绩效目标表</w:t>
      </w:r>
      <w:bookmarkEnd w:id="9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8"/>
        <w:gridCol w:w="1680"/>
        <w:gridCol w:w="1866"/>
        <w:gridCol w:w="3513"/>
        <w:gridCol w:w="1985"/>
        <w:gridCol w:w="3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4"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8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补助到位总人数</w:t>
            </w:r>
          </w:p>
        </w:tc>
        <w:tc>
          <w:tcPr>
            <w:tcW w:w="35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实际补助到位总人数</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965000人</w:t>
            </w:r>
          </w:p>
        </w:tc>
        <w:tc>
          <w:tcPr>
            <w:tcW w:w="3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8"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8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应补尽补率</w:t>
            </w:r>
          </w:p>
        </w:tc>
        <w:tc>
          <w:tcPr>
            <w:tcW w:w="35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实际补助到位人数/应补助总人口数</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8"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8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5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8"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8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w:t>
            </w:r>
          </w:p>
        </w:tc>
        <w:tc>
          <w:tcPr>
            <w:tcW w:w="35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人均费用不超过标准</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89元</w:t>
            </w:r>
          </w:p>
        </w:tc>
        <w:tc>
          <w:tcPr>
            <w:tcW w:w="3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8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缩小城乡居民公共卫生差距</w:t>
            </w:r>
          </w:p>
        </w:tc>
        <w:tc>
          <w:tcPr>
            <w:tcW w:w="35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反映城乡居民公共卫生差距缩小情况</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明显缩小</w:t>
            </w:r>
          </w:p>
        </w:tc>
        <w:tc>
          <w:tcPr>
            <w:tcW w:w="3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9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受益对象满意度</w:t>
            </w:r>
          </w:p>
        </w:tc>
        <w:tc>
          <w:tcPr>
            <w:tcW w:w="35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受益对象满意站受益对象总人数的比率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91" w:name="_Toc_4_4_0000000100"/>
      <w:r>
        <w:rPr>
          <w:rFonts w:hint="eastAsia" w:ascii="方正仿宋_GBK" w:hAnsi="方正仿宋_GBK" w:eastAsia="方正仿宋_GBK" w:cs="方正仿宋_GBK"/>
          <w:color w:val="000000"/>
          <w:sz w:val="28"/>
          <w:lang w:val="en-US" w:eastAsia="zh-CN"/>
        </w:rPr>
        <w:t>97.</w:t>
      </w:r>
      <w:r>
        <w:rPr>
          <w:rFonts w:ascii="方正仿宋_GBK" w:hAnsi="方正仿宋_GBK" w:eastAsia="方正仿宋_GBK" w:cs="方正仿宋_GBK"/>
          <w:color w:val="000000"/>
          <w:sz w:val="28"/>
        </w:rPr>
        <w:t>提前下达2023年省级公共卫生服务补助资金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188号绩效目标表</w:t>
      </w:r>
      <w:bookmarkEnd w:id="9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2128"/>
        <w:gridCol w:w="1865"/>
        <w:gridCol w:w="3207"/>
        <w:gridCol w:w="1931"/>
        <w:gridCol w:w="3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44"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补助到位总人数</w:t>
            </w:r>
          </w:p>
        </w:tc>
        <w:tc>
          <w:tcPr>
            <w:tcW w:w="32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实际补助到位总人数</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965000人</w:t>
            </w:r>
          </w:p>
        </w:tc>
        <w:tc>
          <w:tcPr>
            <w:tcW w:w="3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jc w:val="center"/>
            </w:pPr>
          </w:p>
        </w:tc>
        <w:tc>
          <w:tcPr>
            <w:tcW w:w="212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应补尽补率</w:t>
            </w:r>
          </w:p>
        </w:tc>
        <w:tc>
          <w:tcPr>
            <w:tcW w:w="32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实际补助到位人数/应补助总人口数</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jc w:val="center"/>
            </w:pPr>
          </w:p>
        </w:tc>
        <w:tc>
          <w:tcPr>
            <w:tcW w:w="212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2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jc w:val="center"/>
            </w:pPr>
          </w:p>
        </w:tc>
        <w:tc>
          <w:tcPr>
            <w:tcW w:w="212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w:t>
            </w:r>
          </w:p>
        </w:tc>
        <w:tc>
          <w:tcPr>
            <w:tcW w:w="32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人均费用不超过标准</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89元</w:t>
            </w:r>
          </w:p>
        </w:tc>
        <w:tc>
          <w:tcPr>
            <w:tcW w:w="3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缩小城乡居民公共卫生差距</w:t>
            </w:r>
          </w:p>
        </w:tc>
        <w:tc>
          <w:tcPr>
            <w:tcW w:w="32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反映城乡居民公共卫生差距缩小情况</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明显缩小</w:t>
            </w:r>
          </w:p>
        </w:tc>
        <w:tc>
          <w:tcPr>
            <w:tcW w:w="3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受益对象满意度</w:t>
            </w:r>
          </w:p>
        </w:tc>
        <w:tc>
          <w:tcPr>
            <w:tcW w:w="32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受益对象满意站受益对象总人数的比率</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92" w:name="_Toc_4_4_0000000101"/>
      <w:r>
        <w:rPr>
          <w:rFonts w:hint="eastAsia" w:ascii="方正仿宋_GBK" w:hAnsi="方正仿宋_GBK" w:eastAsia="方正仿宋_GBK" w:cs="方正仿宋_GBK"/>
          <w:color w:val="000000"/>
          <w:sz w:val="28"/>
          <w:lang w:val="en-US" w:eastAsia="zh-CN"/>
        </w:rPr>
        <w:t>98.</w:t>
      </w:r>
      <w:r>
        <w:rPr>
          <w:rFonts w:ascii="方正仿宋_GBK" w:hAnsi="方正仿宋_GBK" w:eastAsia="方正仿宋_GBK" w:cs="方正仿宋_GBK"/>
          <w:color w:val="000000"/>
          <w:sz w:val="28"/>
        </w:rPr>
        <w:t>提前下达2023年省级公共卫生服务补助资金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188号绩效目标表</w:t>
      </w:r>
      <w:bookmarkEnd w:id="9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补助到位总人数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实际补助到位总人数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965000人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应补尽补率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实际补助到位人数/应补助总人口数</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人均费用不超过标准</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89元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缩小城乡居民公共卫生差距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反映城乡居民公共卫生差距缩小情况</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明显缩小</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受益对象满意站受益对象总人数的比率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rPr>
          <w:rFonts w:ascii="方正仿宋_GBK" w:hAnsi="方正仿宋_GBK" w:eastAsia="方正仿宋_GBK" w:cs="方正仿宋_GBK"/>
          <w:color w:val="000000"/>
          <w:sz w:val="28"/>
        </w:rPr>
      </w:pPr>
      <w:bookmarkStart w:id="93" w:name="_Toc_4_4_0000000102"/>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99.</w:t>
      </w:r>
      <w:r>
        <w:rPr>
          <w:rFonts w:ascii="方正仿宋_GBK" w:hAnsi="方正仿宋_GBK" w:eastAsia="方正仿宋_GBK" w:cs="方正仿宋_GBK"/>
          <w:color w:val="000000"/>
          <w:sz w:val="28"/>
        </w:rPr>
        <w:t>提前下达2023年省级计划生育转移支付专项资金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181号绩效目标表</w:t>
      </w:r>
      <w:bookmarkEnd w:id="9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6"/>
              <w:rPr>
                <w:rFonts w:ascii="Calibri" w:hAnsi="Calibri" w:eastAsia="宋体" w:cs="Arial"/>
                <w:kern w:val="2"/>
                <w:sz w:val="21"/>
                <w:szCs w:val="22"/>
                <w:lang w:val="en-US" w:eastAsia="zh-CN" w:bidi="ar-SA"/>
              </w:rPr>
            </w:pPr>
            <w:r>
              <w:rPr>
                <w:rFonts w:ascii="Calibri" w:hAnsi="Calibri" w:eastAsia="宋体" w:cs="Arial"/>
                <w:kern w:val="2"/>
                <w:sz w:val="21"/>
                <w:szCs w:val="22"/>
                <w:lang w:val="en-US" w:eastAsia="zh-CN" w:bidi="ar-SA"/>
              </w:rPr>
              <w:t>通过实施农村部分计划生育家庭奖励扶助制度，解决农村独生子女和双女户家庭的养老问题，提高家庭发展能力</w:t>
            </w:r>
          </w:p>
          <w:p>
            <w:pPr>
              <w:spacing w:line="300" w:lineRule="exact"/>
              <w:jc w:val="center"/>
              <w:rPr>
                <w:rFonts w:ascii="Times New Roman" w:hAnsi="Times New Roman" w:eastAsia="仿宋_GB2312" w:cs="Times New Roman"/>
                <w:b/>
              </w:rPr>
            </w:pPr>
            <w:r>
              <w:rPr>
                <w:rFonts w:ascii="Calibri" w:hAnsi="Calibri" w:eastAsia="宋体" w:cs="Arial"/>
                <w:kern w:val="2"/>
                <w:sz w:val="21"/>
                <w:szCs w:val="22"/>
                <w:lang w:val="en-US" w:eastAsia="zh-CN" w:bidi="ar-SA"/>
              </w:rPr>
              <w:t>通过实施计划生育家庭特别扶助制度，缓解计划生育困难家庭在生产、生活、医疗和养老方面的特殊困难，保障和改善民生，促进社会和谐稳定。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按照政策依据审核所有符合扶助人员的档案，对符合农村部分计划生育家庭奖励扶助的人员每人每年发放960元</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≤11000人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对符合计划生育家庭独生子女伤残、死亡父母补助发放人数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按照政策依据审核所有符合扶助人员的档案，对符合计划生育家庭独生子女伤残父母每人每月发放750元 ；计划生育家庭独生子女死亡父母每人每月发放900元</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≤480人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办理一次独生子女父母退（离）休奖励人数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符合政策均审核予以办理，办理一次独生子女父母退（离）休3000元一次性奖励</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≤650人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发放准确率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发放准确率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补助发放及时性</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7"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960元/人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计划生育家庭独生子女伤残父母</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750元/人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计划生育家庭独生子女死亡父母</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900元/人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一次独生子女父母退（离）休3000元一次性奖励</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3000元/人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政策知晓率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群众对计划生育奖励扶助和特别扶助政策的知晓率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94" w:name="_Toc_4_4_0000000103"/>
      <w:r>
        <w:rPr>
          <w:rFonts w:hint="eastAsia" w:ascii="方正仿宋_GBK" w:hAnsi="方正仿宋_GBK" w:eastAsia="方正仿宋_GBK" w:cs="方正仿宋_GBK"/>
          <w:color w:val="000000"/>
          <w:sz w:val="28"/>
          <w:lang w:val="en-US" w:eastAsia="zh-CN"/>
        </w:rPr>
        <w:t>100.</w:t>
      </w:r>
      <w:r>
        <w:rPr>
          <w:rFonts w:ascii="方正仿宋_GBK" w:hAnsi="方正仿宋_GBK" w:eastAsia="方正仿宋_GBK" w:cs="方正仿宋_GBK"/>
          <w:color w:val="000000"/>
          <w:sz w:val="28"/>
        </w:rPr>
        <w:t>提前下达2023年中央基本公共卫生服务补助资金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199号绩效目标表</w:t>
      </w:r>
      <w:bookmarkEnd w:id="9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5"/>
        <w:gridCol w:w="1931"/>
        <w:gridCol w:w="2127"/>
        <w:gridCol w:w="2291"/>
        <w:gridCol w:w="2247"/>
        <w:gridCol w:w="4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67" w:type="dxa"/>
            <w:gridSpan w:val="5"/>
            <w:shd w:val="clear" w:color="auto" w:fill="auto"/>
            <w:vAlign w:val="center"/>
          </w:tcPr>
          <w:p>
            <w:pPr>
              <w:spacing w:line="300" w:lineRule="exact"/>
              <w:jc w:val="center"/>
              <w:rPr>
                <w:rFonts w:hint="eastAsia" w:ascii="Times New Roman" w:hAnsi="Times New Roman" w:eastAsia="宋体" w:cs="Times New Roman"/>
                <w:b/>
                <w:lang w:eastAsia="zh-CN"/>
              </w:rPr>
            </w:pPr>
            <w:r>
              <w:t>通过项目的开展实现人人享有基本公共卫生等战略，保障均等化水平提高的实现</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1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补助到位总人数</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实际补助到位总人数</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965000人</w:t>
            </w:r>
          </w:p>
        </w:tc>
        <w:tc>
          <w:tcPr>
            <w:tcW w:w="4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continue"/>
            <w:shd w:val="clear" w:color="auto" w:fill="auto"/>
            <w:vAlign w:val="center"/>
          </w:tcPr>
          <w:p>
            <w:pPr>
              <w:jc w:val="cente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1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应补尽补率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实际补助到位人数/应补助总人口数</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continue"/>
            <w:shd w:val="clear" w:color="auto" w:fill="auto"/>
            <w:vAlign w:val="center"/>
          </w:tcPr>
          <w:p>
            <w:pPr>
              <w:jc w:val="cente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1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工作任务完成及时率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4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continue"/>
            <w:shd w:val="clear" w:color="auto" w:fill="auto"/>
            <w:vAlign w:val="center"/>
          </w:tcPr>
          <w:p>
            <w:pPr>
              <w:jc w:val="center"/>
            </w:pP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1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人均费用不超过标准</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89元</w:t>
            </w:r>
          </w:p>
        </w:tc>
        <w:tc>
          <w:tcPr>
            <w:tcW w:w="4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1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缩小城乡居民公共卫生差距</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反映城乡居民公共卫生差距缩小情况</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明显缩小</w:t>
            </w:r>
          </w:p>
        </w:tc>
        <w:tc>
          <w:tcPr>
            <w:tcW w:w="4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&lt;&lt;关于做好2020年基本公共卫生服务项目工作的通知》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受益对象满意度</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受益对象满意站受益对象总人数的比率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41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95" w:name="_Toc_4_4_0000000104"/>
      <w:r>
        <w:rPr>
          <w:rFonts w:hint="eastAsia" w:ascii="方正仿宋_GBK" w:hAnsi="方正仿宋_GBK" w:eastAsia="方正仿宋_GBK" w:cs="方正仿宋_GBK"/>
          <w:color w:val="000000"/>
          <w:sz w:val="28"/>
          <w:lang w:val="en-US" w:eastAsia="zh-CN"/>
        </w:rPr>
        <w:t>101.</w:t>
      </w:r>
      <w:r>
        <w:rPr>
          <w:rFonts w:ascii="方正仿宋_GBK" w:hAnsi="方正仿宋_GBK" w:eastAsia="方正仿宋_GBK" w:cs="方正仿宋_GBK"/>
          <w:color w:val="000000"/>
          <w:sz w:val="28"/>
        </w:rPr>
        <w:t>提前下达2023年中央基本药物制度补助资金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194号绩效目标表</w:t>
      </w:r>
      <w:bookmarkEnd w:id="95"/>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1680"/>
        <w:gridCol w:w="3186"/>
        <w:gridCol w:w="3130"/>
        <w:gridCol w:w="1582"/>
        <w:gridCol w:w="2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00"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通过项目的实施，保证所有政府办基层医疗卫生机构实施国家基本药物制度，推进综合改革顺利进行。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1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31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补助卫生院家数</w:t>
            </w:r>
          </w:p>
        </w:tc>
        <w:tc>
          <w:tcPr>
            <w:tcW w:w="31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实际补助卫生院家数</w:t>
            </w:r>
          </w:p>
        </w:tc>
        <w:tc>
          <w:tcPr>
            <w:tcW w:w="15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11家</w:t>
            </w:r>
          </w:p>
        </w:tc>
        <w:tc>
          <w:tcPr>
            <w:tcW w:w="2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2"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31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补助发放效率</w:t>
            </w:r>
          </w:p>
        </w:tc>
        <w:tc>
          <w:tcPr>
            <w:tcW w:w="31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补助发放效率</w:t>
            </w:r>
          </w:p>
        </w:tc>
        <w:tc>
          <w:tcPr>
            <w:tcW w:w="15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2"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31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31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按期完成率</w:t>
            </w:r>
          </w:p>
        </w:tc>
        <w:tc>
          <w:tcPr>
            <w:tcW w:w="15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2"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31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成本控制金额</w:t>
            </w:r>
          </w:p>
        </w:tc>
        <w:tc>
          <w:tcPr>
            <w:tcW w:w="31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平均补助卫生院每家控制金额</w:t>
            </w:r>
          </w:p>
        </w:tc>
        <w:tc>
          <w:tcPr>
            <w:tcW w:w="15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≤37.72万元/家</w:t>
            </w:r>
          </w:p>
        </w:tc>
        <w:tc>
          <w:tcPr>
            <w:tcW w:w="2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31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健全和完善药品和高值医用耗材集中采购制度，缓解百姓“看病难、看病贵”问题。</w:t>
            </w:r>
          </w:p>
        </w:tc>
        <w:tc>
          <w:tcPr>
            <w:tcW w:w="31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健全和完善药品和高值医用耗材集中采购制度，缓解百姓“看病难、看病贵”问题。</w:t>
            </w:r>
          </w:p>
        </w:tc>
        <w:tc>
          <w:tcPr>
            <w:tcW w:w="15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明显缓解</w:t>
            </w:r>
          </w:p>
        </w:tc>
        <w:tc>
          <w:tcPr>
            <w:tcW w:w="2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1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补助对象满意度</w:t>
            </w:r>
          </w:p>
        </w:tc>
        <w:tc>
          <w:tcPr>
            <w:tcW w:w="31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补助对象满意度</w:t>
            </w:r>
          </w:p>
        </w:tc>
        <w:tc>
          <w:tcPr>
            <w:tcW w:w="15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6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102.</w:t>
      </w:r>
      <w:r>
        <w:rPr>
          <w:rFonts w:ascii="方正仿宋_GBK" w:hAnsi="方正仿宋_GBK" w:eastAsia="方正仿宋_GBK" w:cs="方正仿宋_GBK"/>
          <w:color w:val="000000"/>
          <w:sz w:val="28"/>
        </w:rPr>
        <w:t>提前下达2023年中央计划生育转移支付资金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198号绩效目标表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442"/>
        <w:gridCol w:w="2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6"/>
              <w:rPr>
                <w:rFonts w:ascii="Calibri" w:hAnsi="Calibri" w:eastAsia="宋体" w:cs="Arial"/>
                <w:kern w:val="2"/>
                <w:sz w:val="21"/>
                <w:szCs w:val="22"/>
                <w:lang w:val="en-US" w:eastAsia="zh-CN" w:bidi="ar-SA"/>
              </w:rPr>
            </w:pPr>
            <w:r>
              <w:rPr>
                <w:rFonts w:ascii="Calibri" w:hAnsi="Calibri" w:eastAsia="宋体" w:cs="Arial"/>
                <w:kern w:val="2"/>
                <w:sz w:val="21"/>
                <w:szCs w:val="22"/>
                <w:lang w:val="en-US" w:eastAsia="zh-CN" w:bidi="ar-SA"/>
              </w:rPr>
              <w:t>通过实施农村部分计划生育家庭奖励扶助制度，解决农村独生子女和双女户家庭的养老问题，提高家庭发展能力</w:t>
            </w:r>
          </w:p>
          <w:p>
            <w:pPr>
              <w:spacing w:line="300" w:lineRule="exact"/>
              <w:jc w:val="center"/>
              <w:rPr>
                <w:rFonts w:ascii="Times New Roman" w:hAnsi="Times New Roman" w:eastAsia="仿宋_GB2312" w:cs="Times New Roman"/>
                <w:b/>
              </w:rPr>
            </w:pPr>
            <w:r>
              <w:t>通过实施计划生育家庭特别扶助制度，缓解计划生育困难家庭在生产、生活、医疗和养老方面的特殊困难，保障和改善民生，促进社会和谐稳定。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5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按照政策依据审核所有符合扶助人员的档案，对符合农村部分计划生育家庭奖励扶助的人员每人每年发放960元</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≤11000人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对符合计划生育家庭独生子女伤残、死亡父母补助发放人数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按照政策依据审核所有符合扶助人员的档案，对符合计划生育家庭独生子女伤残父母每人每月发放750元 ；计划生育家庭独生子女死亡父母每人每月发放900元</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≤480人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办理一次独生子女父母退（离）休奖励人数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符合政策均审核予以办理，办理一次独生子女父母退（离）休3000元一次性奖励</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≤650人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发放准确率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发放准确率</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补助发放及时性</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农村部分计划生育家庭奖励扶助</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960元/人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计划生育家庭独生子女伤残父母</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750元/人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计划生育家庭独生子女死亡父母</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900元/人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各项政策人均补助标准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一次独生子女父母退（离）休3000元一次性奖励</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3000元/人</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政策知晓率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群众对计划生育奖励扶助和特别扶助政策的知晓率</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198</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通过问卷调查，满意和较满意的对象占所有调查对象的比例</w:t>
            </w:r>
          </w:p>
        </w:tc>
        <w:tc>
          <w:tcPr>
            <w:tcW w:w="144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55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96" w:name="_Toc_4_4_0000000106"/>
      <w:r>
        <w:rPr>
          <w:rFonts w:hint="eastAsia" w:ascii="方正仿宋_GBK" w:hAnsi="方正仿宋_GBK" w:eastAsia="方正仿宋_GBK" w:cs="方正仿宋_GBK"/>
          <w:color w:val="000000"/>
          <w:sz w:val="28"/>
          <w:lang w:val="en-US" w:eastAsia="zh-CN"/>
        </w:rPr>
        <w:t>103.</w:t>
      </w:r>
      <w:r>
        <w:rPr>
          <w:rFonts w:ascii="方正仿宋_GBK" w:hAnsi="方正仿宋_GBK" w:eastAsia="方正仿宋_GBK" w:cs="方正仿宋_GBK"/>
          <w:color w:val="000000"/>
          <w:sz w:val="28"/>
        </w:rPr>
        <w:t>提前下达2023年中央医疗服务与保障能力提升补助资金（中医药事业传承与发展部分）预算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213号绩效目标表</w:t>
      </w:r>
      <w:bookmarkEnd w:id="96"/>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087"/>
        <w:gridCol w:w="1724"/>
        <w:gridCol w:w="2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通过项目的开展，开展中医药适宜技术推广，培训中医药适宜技术推广人员。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5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中医药骨干人才数量</w:t>
            </w:r>
          </w:p>
        </w:tc>
        <w:tc>
          <w:tcPr>
            <w:tcW w:w="30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培训中医药骨干人员的数量</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≥3人</w:t>
            </w:r>
          </w:p>
        </w:tc>
        <w:tc>
          <w:tcPr>
            <w:tcW w:w="2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213</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培训计划完成率</w:t>
            </w:r>
          </w:p>
        </w:tc>
        <w:tc>
          <w:tcPr>
            <w:tcW w:w="30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培训计划完成率情况</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213</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30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213</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w:t>
            </w:r>
          </w:p>
        </w:tc>
        <w:tc>
          <w:tcPr>
            <w:tcW w:w="30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补助人均控制金额</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≤12.8万元</w:t>
            </w:r>
          </w:p>
        </w:tc>
        <w:tc>
          <w:tcPr>
            <w:tcW w:w="2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213</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中医药人才技术水平</w:t>
            </w:r>
          </w:p>
        </w:tc>
        <w:tc>
          <w:tcPr>
            <w:tcW w:w="30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明显提升中医药人才技术水平</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2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213</w:t>
            </w:r>
            <w:r>
              <w:rPr>
                <w:rFonts w:hint="eastAsia" w:ascii="宋体" w:hAnsi="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参加培训学员满意度</w:t>
            </w:r>
          </w:p>
        </w:tc>
        <w:tc>
          <w:tcPr>
            <w:tcW w:w="30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参加培训学员满意度</w:t>
            </w:r>
          </w:p>
        </w:tc>
        <w:tc>
          <w:tcPr>
            <w:tcW w:w="17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58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97" w:name="_Toc_4_4_0000000107"/>
      <w:r>
        <w:rPr>
          <w:rFonts w:hint="eastAsia" w:ascii="方正仿宋_GBK" w:hAnsi="方正仿宋_GBK" w:eastAsia="方正仿宋_GBK" w:cs="方正仿宋_GBK"/>
          <w:color w:val="000000"/>
          <w:sz w:val="28"/>
          <w:lang w:val="en-US" w:eastAsia="zh-CN"/>
        </w:rPr>
        <w:t>104.</w:t>
      </w:r>
      <w:r>
        <w:rPr>
          <w:rFonts w:ascii="方正仿宋_GBK" w:hAnsi="方正仿宋_GBK" w:eastAsia="方正仿宋_GBK" w:cs="方正仿宋_GBK"/>
          <w:color w:val="000000"/>
          <w:sz w:val="28"/>
        </w:rPr>
        <w:t>提前下达2023年中医药发展专项资金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183号绩效目标表</w:t>
      </w:r>
      <w:bookmarkEnd w:id="97"/>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529"/>
        <w:gridCol w:w="2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通过项目的实施，中医药防病治病能力大幅提高，传承创新能力显著增强，资源优势得到进一步发挥。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标准化中医院建设数量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标准化中医院建设数量</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≥1个</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标准化中医院建设率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标准化中医院建设率</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专项资金按时下达</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专项资金按时下达</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指令性课题补助标准</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指令性课题补助标准</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≤5000元/人</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中医药服务能力</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中医药服务能力情况</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逐步提高</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98" w:name="_Toc_4_4_0000000108"/>
      <w:r>
        <w:rPr>
          <w:rFonts w:hint="eastAsia" w:ascii="方正仿宋_GBK" w:hAnsi="方正仿宋_GBK" w:eastAsia="方正仿宋_GBK" w:cs="方正仿宋_GBK"/>
          <w:color w:val="000000"/>
          <w:sz w:val="28"/>
          <w:lang w:val="en-US" w:eastAsia="zh-CN"/>
        </w:rPr>
        <w:t>105.</w:t>
      </w:r>
      <w:r>
        <w:rPr>
          <w:rFonts w:ascii="方正仿宋_GBK" w:hAnsi="方正仿宋_GBK" w:eastAsia="方正仿宋_GBK" w:cs="方正仿宋_GBK"/>
          <w:color w:val="000000"/>
          <w:sz w:val="28"/>
        </w:rPr>
        <w:t>提前下达2023年重大传染病防控经费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195号绩效目标表</w:t>
      </w:r>
      <w:bookmarkEnd w:id="98"/>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51"/>
        <w:gridCol w:w="1713"/>
        <w:gridCol w:w="3251"/>
        <w:gridCol w:w="1243"/>
        <w:gridCol w:w="3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通过项目的实施，加强预防艾滋病、梅毒和乙肝母婴传播工作。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孕产妇艾梅乙检查人数</w:t>
            </w:r>
          </w:p>
        </w:tc>
        <w:tc>
          <w:tcPr>
            <w:tcW w:w="3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孕产妇艾梅乙检测人数</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≤7000人</w:t>
            </w:r>
          </w:p>
        </w:tc>
        <w:tc>
          <w:tcPr>
            <w:tcW w:w="3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9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孕产妇艾梅乙检出率</w:t>
            </w:r>
          </w:p>
        </w:tc>
        <w:tc>
          <w:tcPr>
            <w:tcW w:w="3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孕产妇艾梅乙检出人数占孕产妇艾梅乙检查人数的比率</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9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3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9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3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预防艾滋病、梅毒和乙肝母婴传播工作人均成本</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≤91元</w:t>
            </w:r>
          </w:p>
        </w:tc>
        <w:tc>
          <w:tcPr>
            <w:tcW w:w="3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可以为感染孕产妇提供综合防治服务，最大限度地减少艾梅乙母婴传播造成的儿童感染，改善妇女、儿童的生活质量及健康水平</w:t>
            </w:r>
          </w:p>
        </w:tc>
        <w:tc>
          <w:tcPr>
            <w:tcW w:w="3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艾滋病、梅毒和乙肝感染孕产妇及所生儿童接受诊疗的人数占艾滋病、梅毒和乙肝感染孕产妇及所生新生儿数的比率</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2020</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艾梅乙检测满意度</w:t>
            </w:r>
          </w:p>
        </w:tc>
        <w:tc>
          <w:tcPr>
            <w:tcW w:w="3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艾梅乙检测满意人数占艾梅乙检测人数的比率</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3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bookmarkStart w:id="99" w:name="_Toc_4_4_0000000109"/>
      <w:r>
        <w:rPr>
          <w:rFonts w:hint="eastAsia" w:ascii="方正仿宋_GBK" w:hAnsi="方正仿宋_GBK" w:eastAsia="方正仿宋_GBK" w:cs="方正仿宋_GBK"/>
          <w:color w:val="000000"/>
          <w:sz w:val="28"/>
          <w:lang w:val="en-US" w:eastAsia="zh-CN"/>
        </w:rPr>
        <w:t>106.</w:t>
      </w:r>
      <w:r>
        <w:rPr>
          <w:rFonts w:ascii="方正仿宋_GBK" w:hAnsi="方正仿宋_GBK" w:eastAsia="方正仿宋_GBK" w:cs="方正仿宋_GBK"/>
          <w:color w:val="000000"/>
          <w:sz w:val="28"/>
        </w:rPr>
        <w:t>提前下达中央2023年医疗服务与保障能力提升（公立医院综合改革）补助资金 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196号绩效目标表</w:t>
      </w:r>
      <w:bookmarkEnd w:id="99"/>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627"/>
        <w:gridCol w:w="2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通过降低西药价格和提高医疗服务技术水平，切实减轻患者就医负担，增强公立医院公益属性。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3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药品补助种类</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全院取消药品加成的药品种类数</w:t>
            </w:r>
          </w:p>
        </w:tc>
        <w:tc>
          <w:tcPr>
            <w:tcW w:w="16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2种</w:t>
            </w:r>
          </w:p>
        </w:tc>
        <w:tc>
          <w:tcPr>
            <w:tcW w:w="23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完成率</w:t>
            </w:r>
          </w:p>
        </w:tc>
        <w:tc>
          <w:tcPr>
            <w:tcW w:w="16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3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工作完成及时率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项目经费何时完成</w:t>
            </w:r>
          </w:p>
        </w:tc>
        <w:tc>
          <w:tcPr>
            <w:tcW w:w="16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3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月平均综合改革财政补助</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月平均综合改革财政补助控制数</w:t>
            </w:r>
          </w:p>
        </w:tc>
        <w:tc>
          <w:tcPr>
            <w:tcW w:w="16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≤16.5万元</w:t>
            </w:r>
          </w:p>
        </w:tc>
        <w:tc>
          <w:tcPr>
            <w:tcW w:w="23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患者就医成本降低</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患者就医药品成本明显降低</w:t>
            </w:r>
          </w:p>
        </w:tc>
        <w:tc>
          <w:tcPr>
            <w:tcW w:w="16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有效改善</w:t>
            </w:r>
          </w:p>
        </w:tc>
        <w:tc>
          <w:tcPr>
            <w:tcW w:w="23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接受治疗的病患调查满意人数占调查总人数的比率</w:t>
            </w:r>
          </w:p>
        </w:tc>
        <w:tc>
          <w:tcPr>
            <w:tcW w:w="16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3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spacing w:before="0" w:after="0"/>
        <w:ind w:firstLine="560"/>
        <w:jc w:val="left"/>
        <w:outlineLvl w:val="3"/>
      </w:pPr>
      <w:bookmarkStart w:id="100" w:name="_Toc_4_4_0000000110"/>
      <w:r>
        <w:rPr>
          <w:rFonts w:hint="eastAsia" w:ascii="方正仿宋_GBK" w:hAnsi="方正仿宋_GBK" w:eastAsia="方正仿宋_GBK" w:cs="方正仿宋_GBK"/>
          <w:color w:val="000000"/>
          <w:sz w:val="28"/>
          <w:lang w:val="en-US" w:eastAsia="zh-CN"/>
        </w:rPr>
        <w:t>107.</w:t>
      </w:r>
      <w:r>
        <w:rPr>
          <w:rFonts w:ascii="方正仿宋_GBK" w:hAnsi="方正仿宋_GBK" w:eastAsia="方正仿宋_GBK" w:cs="方正仿宋_GBK"/>
          <w:color w:val="000000"/>
          <w:sz w:val="28"/>
        </w:rPr>
        <w:t>下达2022年中央基本公共卫生服务补助资金（冀财社</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60号）绩效目标表</w:t>
      </w:r>
      <w:bookmarkEnd w:id="10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9"/>
        <w:gridCol w:w="2488"/>
        <w:gridCol w:w="1985"/>
        <w:gridCol w:w="3402"/>
        <w:gridCol w:w="1747"/>
        <w:gridCol w:w="22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73" w:type="dxa"/>
            <w:gridSpan w:val="5"/>
            <w:shd w:val="clear" w:color="auto" w:fill="auto"/>
            <w:vAlign w:val="center"/>
          </w:tcPr>
          <w:p>
            <w:pPr>
              <w:spacing w:line="300" w:lineRule="exact"/>
              <w:jc w:val="center"/>
              <w:rPr>
                <w:rFonts w:ascii="Times New Roman" w:hAnsi="Times New Roman" w:eastAsia="仿宋_GB2312" w:cs="Times New Roman"/>
                <w:b/>
              </w:rPr>
            </w:pPr>
            <w: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基本药物制度覆盖率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全市基本药物制度覆盖率</w:t>
            </w:r>
          </w:p>
        </w:tc>
        <w:tc>
          <w:tcPr>
            <w:tcW w:w="17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全覆盖</w:t>
            </w:r>
          </w:p>
        </w:tc>
        <w:tc>
          <w:tcPr>
            <w:tcW w:w="2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2〕60</w:t>
            </w:r>
            <w:r>
              <w:rPr>
                <w:rFonts w:hint="eastAsia" w:ascii="宋体" w:hAnsi="宋体" w:eastAsia="宋体" w:cs="宋体"/>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8" w:hRule="atLeast"/>
          <w:jc w:val="center"/>
        </w:trPr>
        <w:tc>
          <w:tcPr>
            <w:tcW w:w="2189" w:type="dxa"/>
            <w:vMerge w:val="continue"/>
            <w:shd w:val="clear" w:color="auto" w:fill="auto"/>
            <w:vAlign w:val="center"/>
          </w:tcPr>
          <w:p>
            <w:pPr>
              <w:jc w:val="center"/>
            </w:pP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pStyle w:val="16"/>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sz w:val="22"/>
                <w:szCs w:val="22"/>
              </w:rPr>
              <w:t>应补尽补率</w:t>
            </w:r>
          </w:p>
        </w:tc>
        <w:tc>
          <w:tcPr>
            <w:tcW w:w="3402" w:type="dxa"/>
            <w:shd w:val="clear" w:color="auto" w:fill="auto"/>
            <w:vAlign w:val="center"/>
          </w:tcPr>
          <w:p>
            <w:pPr>
              <w:pStyle w:val="16"/>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sz w:val="22"/>
                <w:szCs w:val="22"/>
              </w:rPr>
              <w:t>考核乡村医生基本公共卫生服务补助经费实际发放情况</w:t>
            </w:r>
          </w:p>
        </w:tc>
        <w:tc>
          <w:tcPr>
            <w:tcW w:w="1747" w:type="dxa"/>
            <w:shd w:val="clear" w:color="auto" w:fill="auto"/>
            <w:vAlign w:val="center"/>
          </w:tcPr>
          <w:p>
            <w:pPr>
              <w:pStyle w:val="16"/>
              <w:jc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sz w:val="22"/>
                <w:szCs w:val="22"/>
                <w:lang w:val="en-US" w:eastAsia="zh-CN"/>
              </w:rPr>
              <w:t>=</w:t>
            </w:r>
            <w:r>
              <w:rPr>
                <w:rFonts w:hint="eastAsia" w:ascii="宋体" w:hAnsi="宋体" w:eastAsia="宋体" w:cs="宋体"/>
                <w:sz w:val="22"/>
                <w:szCs w:val="22"/>
              </w:rPr>
              <w:t>100%</w:t>
            </w:r>
          </w:p>
        </w:tc>
        <w:tc>
          <w:tcPr>
            <w:tcW w:w="2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89" w:type="dxa"/>
            <w:vMerge w:val="continue"/>
            <w:shd w:val="clear" w:color="auto" w:fill="auto"/>
            <w:vAlign w:val="center"/>
          </w:tcPr>
          <w:p>
            <w:pPr>
              <w:jc w:val="center"/>
            </w:pP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基本药物制度补助资金发放及时性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基本药物制度补助资金发放及时情况</w:t>
            </w:r>
          </w:p>
        </w:tc>
        <w:tc>
          <w:tcPr>
            <w:tcW w:w="17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两个季度末之前</w:t>
            </w:r>
          </w:p>
        </w:tc>
        <w:tc>
          <w:tcPr>
            <w:tcW w:w="2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89" w:type="dxa"/>
            <w:vMerge w:val="continue"/>
            <w:shd w:val="clear" w:color="auto" w:fill="auto"/>
            <w:vAlign w:val="center"/>
          </w:tcPr>
          <w:p>
            <w:pPr>
              <w:jc w:val="center"/>
            </w:pP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孕妇无创产前基因筛查人均成本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孕妇无创产前基因筛查人均成本</w:t>
            </w:r>
          </w:p>
        </w:tc>
        <w:tc>
          <w:tcPr>
            <w:tcW w:w="17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≤452元/人</w:t>
            </w:r>
          </w:p>
        </w:tc>
        <w:tc>
          <w:tcPr>
            <w:tcW w:w="2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8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城乡居民公共卫生差距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反映城镇人口与乡村人口获得公共卫生服务效果之间的差异</w:t>
            </w:r>
          </w:p>
        </w:tc>
        <w:tc>
          <w:tcPr>
            <w:tcW w:w="17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不断缩小</w:t>
            </w:r>
          </w:p>
        </w:tc>
        <w:tc>
          <w:tcPr>
            <w:tcW w:w="2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8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4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服务对象满意度</w:t>
            </w:r>
          </w:p>
        </w:tc>
        <w:tc>
          <w:tcPr>
            <w:tcW w:w="17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25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问卷调查</w:t>
            </w:r>
          </w:p>
        </w:tc>
      </w:tr>
    </w:tbl>
    <w:p>
      <w:pPr>
        <w:spacing w:before="0" w:after="0"/>
        <w:ind w:firstLine="560"/>
        <w:jc w:val="left"/>
        <w:outlineLvl w:val="3"/>
      </w:pPr>
      <w:bookmarkStart w:id="101" w:name="_Toc_4_4_0000000111"/>
      <w:r>
        <w:rPr>
          <w:rFonts w:hint="eastAsia" w:ascii="方正仿宋_GBK" w:hAnsi="方正仿宋_GBK" w:eastAsia="方正仿宋_GBK" w:cs="方正仿宋_GBK"/>
          <w:color w:val="000000"/>
          <w:sz w:val="28"/>
          <w:lang w:val="en-US" w:eastAsia="zh-CN"/>
        </w:rPr>
        <w:t>108.</w:t>
      </w:r>
      <w:r>
        <w:rPr>
          <w:rFonts w:ascii="方正仿宋_GBK" w:hAnsi="方正仿宋_GBK" w:eastAsia="方正仿宋_GBK" w:cs="方正仿宋_GBK"/>
          <w:color w:val="000000"/>
          <w:sz w:val="28"/>
        </w:rPr>
        <w:t>下达2022年重大传染病防控经费（第二批）预算资金绩效目标表</w:t>
      </w:r>
      <w:bookmarkEnd w:id="101"/>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62"/>
        <w:gridCol w:w="2291"/>
        <w:gridCol w:w="3402"/>
        <w:gridCol w:w="1529"/>
        <w:gridCol w:w="2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通过项目的实施，加强预防艾滋病、梅毒和乙肝母婴传播工作。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艾滋病免费抗病毒治疗任务</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艾滋病免费抗病毒治疗任务</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9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重大慢性病筛查任务完成率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重大慢性病筛查任务完成率</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9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完成及时率</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9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预防艾滋病、梅毒和乙肝母婴传播工作人均成本</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≤91%</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可以为感染孕产妇提供综合防治服务，最大限度地减少艾梅乙母婴传播造成的儿童感染，改善妇女、儿童的生活质量及健康水平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艾滋病、梅毒和乙肝感染孕产妇及所生儿童接受诊疗的人数占艾滋病、梅毒和乙肝感染孕产妇及所生新生儿数的比率</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冀财社</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艾梅乙检测满意度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艾梅乙检测满意人数占艾梅乙检测人数的比率</w:t>
            </w:r>
          </w:p>
        </w:tc>
        <w:tc>
          <w:tcPr>
            <w:tcW w:w="152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≥95%</w:t>
            </w:r>
          </w:p>
        </w:tc>
        <w:tc>
          <w:tcPr>
            <w:tcW w:w="24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jc w:val="left"/>
        <w:outlineLvl w:val="3"/>
        <w:rPr>
          <w:rFonts w:ascii="方正仿宋_GBK" w:hAnsi="方正仿宋_GBK" w:eastAsia="方正仿宋_GBK" w:cs="方正仿宋_GBK"/>
          <w:color w:val="000000"/>
          <w:sz w:val="28"/>
        </w:rPr>
      </w:pPr>
      <w:bookmarkStart w:id="102" w:name="_Toc_4_4_0000000112"/>
    </w:p>
    <w:p>
      <w:pPr>
        <w:spacing w:before="0" w:after="0"/>
        <w:ind w:firstLine="560" w:firstLineChars="200"/>
        <w:jc w:val="left"/>
        <w:outlineLvl w:val="3"/>
      </w:pPr>
      <w:r>
        <w:rPr>
          <w:rFonts w:hint="eastAsia" w:ascii="方正仿宋_GBK" w:hAnsi="方正仿宋_GBK" w:eastAsia="方正仿宋_GBK" w:cs="方正仿宋_GBK"/>
          <w:color w:val="000000"/>
          <w:sz w:val="28"/>
          <w:lang w:val="en-US" w:eastAsia="zh-CN"/>
        </w:rPr>
        <w:t>109.</w:t>
      </w:r>
      <w:r>
        <w:rPr>
          <w:rFonts w:ascii="方正仿宋_GBK" w:hAnsi="方正仿宋_GBK" w:eastAsia="方正仿宋_GBK" w:cs="方正仿宋_GBK"/>
          <w:color w:val="000000"/>
          <w:sz w:val="28"/>
        </w:rPr>
        <w:t>中医院康复中心二期项目绩效目标表</w:t>
      </w:r>
      <w:bookmarkEnd w:id="102"/>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8"/>
        <w:gridCol w:w="2357"/>
        <w:gridCol w:w="2247"/>
        <w:gridCol w:w="3402"/>
        <w:gridCol w:w="1278"/>
        <w:gridCol w:w="2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04" w:type="dxa"/>
            <w:gridSpan w:val="5"/>
            <w:shd w:val="clear" w:color="auto" w:fill="auto"/>
            <w:vAlign w:val="center"/>
          </w:tcPr>
          <w:p>
            <w:pPr>
              <w:spacing w:line="300" w:lineRule="exact"/>
              <w:jc w:val="center"/>
              <w:rPr>
                <w:rFonts w:ascii="Times New Roman" w:hAnsi="Times New Roman" w:eastAsia="仿宋_GB2312" w:cs="Times New Roman"/>
                <w:b/>
              </w:rPr>
            </w:pPr>
            <w:r>
              <w:t>加强县级残疾人康复基础设施建设，有效改善残疾人康复训练与服务的能力，使广大残疾人普遍得到康复的训练。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服务患者数量增长率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考察患者增长率</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≥20%</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vMerge w:val="continue"/>
            <w:shd w:val="clear" w:color="auto" w:fill="auto"/>
            <w:vAlign w:val="center"/>
          </w:tcPr>
          <w:p>
            <w:pPr>
              <w:jc w:val="center"/>
            </w:pP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工程验收合格率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考察基建工程完成质量</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vMerge w:val="continue"/>
            <w:shd w:val="clear" w:color="auto" w:fill="auto"/>
            <w:vAlign w:val="center"/>
          </w:tcPr>
          <w:p>
            <w:pPr>
              <w:jc w:val="center"/>
            </w:pP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工程完成的及时性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考察本项目按计划完成采购和验收等工作</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≤2年</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vMerge w:val="continue"/>
            <w:shd w:val="clear" w:color="auto" w:fill="auto"/>
            <w:vAlign w:val="center"/>
          </w:tcPr>
          <w:p>
            <w:pPr>
              <w:jc w:val="center"/>
            </w:pP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建筑面积平均成本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考察建筑面积平均成本</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≤0.9万元</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改善就医环境</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考察项目医疗环境改善情况</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提升残疾人康复服务能力，促进康复中心发展至少10年</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考察项目正常使用年限</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≥10年</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5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考察就医患者满意度</w:t>
            </w:r>
          </w:p>
        </w:tc>
        <w:tc>
          <w:tcPr>
            <w:tcW w:w="12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spacing w:before="0" w:after="0"/>
        <w:ind w:firstLine="560"/>
        <w:jc w:val="left"/>
        <w:outlineLvl w:val="3"/>
      </w:pPr>
      <w:bookmarkStart w:id="103" w:name="_Toc_4_4_0000000113"/>
      <w:r>
        <w:rPr>
          <w:rFonts w:hint="eastAsia" w:ascii="方正仿宋_GBK" w:hAnsi="方正仿宋_GBK" w:eastAsia="方正仿宋_GBK" w:cs="方正仿宋_GBK"/>
          <w:color w:val="000000"/>
          <w:sz w:val="28"/>
          <w:lang w:val="en-US" w:eastAsia="zh-CN"/>
        </w:rPr>
        <w:t>110.</w:t>
      </w:r>
      <w:r>
        <w:rPr>
          <w:rFonts w:ascii="方正仿宋_GBK" w:hAnsi="方正仿宋_GBK" w:eastAsia="方正仿宋_GBK" w:cs="方正仿宋_GBK"/>
          <w:color w:val="000000"/>
          <w:sz w:val="28"/>
        </w:rPr>
        <w:t>中医院康复中心二期项目绩效目标表</w:t>
      </w:r>
      <w:bookmarkEnd w:id="103"/>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5"/>
        <w:gridCol w:w="1963"/>
        <w:gridCol w:w="3033"/>
        <w:gridCol w:w="3284"/>
        <w:gridCol w:w="1418"/>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67" w:type="dxa"/>
            <w:gridSpan w:val="5"/>
            <w:shd w:val="clear" w:color="auto" w:fill="auto"/>
            <w:vAlign w:val="center"/>
          </w:tcPr>
          <w:p>
            <w:pPr>
              <w:spacing w:line="300" w:lineRule="exact"/>
              <w:jc w:val="center"/>
              <w:rPr>
                <w:rFonts w:ascii="Times New Roman" w:hAnsi="Times New Roman" w:eastAsia="仿宋_GB2312" w:cs="Times New Roman"/>
                <w:b/>
              </w:rPr>
            </w:pPr>
            <w:r>
              <w:t>加强县级残疾人康复基础设施建设，有效改善残疾人康复训练与服务的能力，使广大残疾人普遍得到康复的训练。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服务患者数量增长率</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考察患者增长率</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≥20%</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jc w:val="center"/>
        </w:trPr>
        <w:tc>
          <w:tcPr>
            <w:tcW w:w="1295" w:type="dxa"/>
            <w:vMerge w:val="continue"/>
            <w:shd w:val="clear" w:color="auto" w:fill="auto"/>
            <w:vAlign w:val="center"/>
          </w:tcPr>
          <w:p>
            <w:pPr>
              <w:jc w:val="center"/>
            </w:pP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工程验收合格率</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考察基建工程完成质量</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continue"/>
            <w:shd w:val="clear" w:color="auto" w:fill="auto"/>
            <w:vAlign w:val="center"/>
          </w:tcPr>
          <w:p>
            <w:pPr>
              <w:jc w:val="center"/>
            </w:pP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工程完成的及时性</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考察本项目按计划完成采购和验收等工作</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≤12月</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continue"/>
            <w:shd w:val="clear" w:color="auto" w:fill="auto"/>
            <w:vAlign w:val="center"/>
          </w:tcPr>
          <w:p>
            <w:pPr>
              <w:jc w:val="center"/>
            </w:pP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建筑面积平均成本</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考察建筑面积平均成本</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≤0.9万元</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改善就医环境</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考察项目医疗环境改善情况</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改善</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可持续影响指标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提升残疾人康复服务能力，促进康复中心发展至少10年</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考察项目正常使用年限</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≥10年</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三审批投资</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受益群体满意度</w:t>
            </w:r>
          </w:p>
        </w:tc>
        <w:tc>
          <w:tcPr>
            <w:tcW w:w="32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考察就医患者满意度</w:t>
            </w:r>
          </w:p>
        </w:tc>
        <w:tc>
          <w:tcPr>
            <w:tcW w:w="14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3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spacing w:before="0" w:after="0"/>
        <w:ind w:firstLine="560"/>
        <w:jc w:val="left"/>
        <w:outlineLvl w:val="3"/>
      </w:pPr>
      <w:bookmarkStart w:id="104" w:name="_Toc_4_4_0000000114"/>
      <w:r>
        <w:rPr>
          <w:rFonts w:hint="eastAsia" w:ascii="方正仿宋_GBK" w:hAnsi="方正仿宋_GBK" w:eastAsia="方正仿宋_GBK" w:cs="方正仿宋_GBK"/>
          <w:color w:val="000000"/>
          <w:sz w:val="28"/>
          <w:lang w:val="en-US" w:eastAsia="zh-CN"/>
        </w:rPr>
        <w:t>111.</w:t>
      </w:r>
      <w:r>
        <w:rPr>
          <w:rFonts w:ascii="方正仿宋_GBK" w:hAnsi="方正仿宋_GBK" w:eastAsia="方正仿宋_GBK" w:cs="方正仿宋_GBK"/>
          <w:color w:val="000000"/>
          <w:sz w:val="28"/>
        </w:rPr>
        <w:t>中医院维修改造项目绩效目标表</w:t>
      </w:r>
      <w:bookmarkEnd w:id="104"/>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t>通过对房屋进行装修改造，改善了就医环境，提高了医院的整体水平，能够更好地为患者提供医疗服务。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工程装修面积</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实际工程装修总面积</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≥2500平方米</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工程验收情况</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工程验收合格率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工作完成的及时性</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工程完工的时间</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≤12月</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每平方米平均成本</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 xml:space="preserve"> 每平方米平均成本</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≤0.2万元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提供优质服务</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提供优质服务</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明显提升</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接受治疗的患者满意度调查</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接受治疗的患者满意人数占调查总人数的比率</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uk-UA" w:bidi="ar"/>
              </w:rPr>
            </w:pPr>
            <w:r>
              <w:rPr>
                <w:rFonts w:hint="eastAsia" w:ascii="宋体" w:hAnsi="宋体" w:eastAsia="宋体" w:cs="宋体"/>
                <w:i w:val="0"/>
                <w:iCs w:val="0"/>
                <w:color w:val="000000"/>
                <w:kern w:val="0"/>
                <w:sz w:val="22"/>
                <w:szCs w:val="22"/>
                <w:u w:val="none"/>
                <w:lang w:val="en-US" w:eastAsia="zh-CN" w:bidi="ar"/>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0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安排政府采购预算7169.50万元。具体内容见下表。</w:t>
      </w:r>
    </w:p>
    <w:bookmarkEnd w:id="105"/>
    <w:p>
      <w:pPr>
        <w:jc w:val="both"/>
        <w:outlineLvl w:val="1"/>
        <w:rPr>
          <w:rFonts w:hint="eastAsia" w:ascii="方正小标宋_GBK" w:eastAsia="方正小标宋_GBK" w:cs="Times New Roman"/>
          <w:sz w:val="32"/>
          <w:lang w:eastAsia="zh-CN"/>
        </w:rPr>
      </w:pPr>
      <w:bookmarkStart w:id="106" w:name="_Toc64920910"/>
    </w:p>
    <w:p>
      <w:pPr>
        <w:jc w:val="center"/>
        <w:outlineLvl w:val="1"/>
        <w:rPr>
          <w:rFonts w:hint="eastAsia" w:ascii="方正小标宋_GBK" w:eastAsia="方正小标宋_GBK" w:cs="Times New Roman"/>
          <w:sz w:val="32"/>
          <w:lang w:eastAsia="zh-CN"/>
        </w:rPr>
      </w:pPr>
    </w:p>
    <w:p>
      <w:pPr>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06"/>
    </w:p>
    <w:p>
      <w:pPr>
        <w:spacing w:before="0" w:after="0" w:line="240" w:lineRule="auto"/>
        <w:ind w:firstLine="0"/>
        <w:jc w:val="center"/>
        <w:outlineLvl w:val="1"/>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7"/>
        <w:gridCol w:w="1091"/>
        <w:gridCol w:w="1418"/>
        <w:gridCol w:w="941"/>
        <w:gridCol w:w="696"/>
        <w:gridCol w:w="682"/>
        <w:gridCol w:w="600"/>
        <w:gridCol w:w="1110"/>
        <w:gridCol w:w="1065"/>
        <w:gridCol w:w="1077"/>
        <w:gridCol w:w="341"/>
        <w:gridCol w:w="300"/>
        <w:gridCol w:w="355"/>
        <w:gridCol w:w="450"/>
        <w:gridCol w:w="423"/>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25" w:type="dxa"/>
            <w:gridSpan w:val="7"/>
            <w:tcBorders>
              <w:top w:val="single" w:color="FFFFFF" w:sz="6" w:space="0"/>
              <w:left w:val="single" w:color="FFFFFF" w:sz="6" w:space="0"/>
              <w:right w:val="single" w:color="FFFFFF" w:sz="6" w:space="0"/>
            </w:tcBorders>
            <w:vAlign w:val="center"/>
          </w:tcPr>
          <w:p>
            <w:pPr>
              <w:pStyle w:val="21"/>
            </w:pPr>
            <w:r>
              <w:t>361三河市卫生健康局</w:t>
            </w:r>
          </w:p>
        </w:tc>
        <w:tc>
          <w:tcPr>
            <w:tcW w:w="6309"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288" w:type="dxa"/>
            <w:gridSpan w:val="2"/>
            <w:vAlign w:val="center"/>
          </w:tcPr>
          <w:p>
            <w:pPr>
              <w:pStyle w:val="14"/>
            </w:pPr>
            <w:r>
              <w:t>政府采购项目来源</w:t>
            </w:r>
          </w:p>
        </w:tc>
        <w:tc>
          <w:tcPr>
            <w:tcW w:w="1418" w:type="dxa"/>
            <w:vMerge w:val="restart"/>
            <w:vAlign w:val="center"/>
          </w:tcPr>
          <w:p>
            <w:pPr>
              <w:pStyle w:val="14"/>
            </w:pPr>
            <w:r>
              <w:t>采购物品名称</w:t>
            </w:r>
          </w:p>
        </w:tc>
        <w:tc>
          <w:tcPr>
            <w:tcW w:w="941" w:type="dxa"/>
            <w:vMerge w:val="restart"/>
            <w:vAlign w:val="center"/>
          </w:tcPr>
          <w:p>
            <w:pPr>
              <w:pStyle w:val="14"/>
            </w:pPr>
            <w:r>
              <w:t>政府采购目录序号</w:t>
            </w:r>
          </w:p>
        </w:tc>
        <w:tc>
          <w:tcPr>
            <w:tcW w:w="696" w:type="dxa"/>
            <w:vMerge w:val="restart"/>
            <w:vAlign w:val="center"/>
          </w:tcPr>
          <w:p>
            <w:pPr>
              <w:pStyle w:val="14"/>
            </w:pPr>
            <w:r>
              <w:t>计量  单位</w:t>
            </w:r>
          </w:p>
        </w:tc>
        <w:tc>
          <w:tcPr>
            <w:tcW w:w="682" w:type="dxa"/>
            <w:vMerge w:val="restart"/>
            <w:vAlign w:val="center"/>
          </w:tcPr>
          <w:p>
            <w:pPr>
              <w:pStyle w:val="14"/>
            </w:pPr>
            <w:r>
              <w:t>数量</w:t>
            </w:r>
          </w:p>
        </w:tc>
        <w:tc>
          <w:tcPr>
            <w:tcW w:w="600" w:type="dxa"/>
            <w:vMerge w:val="restart"/>
            <w:vAlign w:val="center"/>
          </w:tcPr>
          <w:p>
            <w:pPr>
              <w:pStyle w:val="14"/>
            </w:pPr>
            <w:r>
              <w:t>单价</w:t>
            </w:r>
          </w:p>
        </w:tc>
        <w:tc>
          <w:tcPr>
            <w:tcW w:w="5121" w:type="dxa"/>
            <w:gridSpan w:val="8"/>
            <w:vAlign w:val="center"/>
          </w:tcPr>
          <w:p>
            <w:pPr>
              <w:pStyle w:val="14"/>
            </w:pPr>
            <w:r>
              <w:t>政府采购金额（当年部门预算安排资金）</w:t>
            </w:r>
          </w:p>
        </w:tc>
        <w:tc>
          <w:tcPr>
            <w:tcW w:w="1188"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97" w:type="dxa"/>
            <w:vAlign w:val="center"/>
          </w:tcPr>
          <w:p>
            <w:pPr>
              <w:pStyle w:val="14"/>
            </w:pPr>
            <w:r>
              <w:t>项目名称</w:t>
            </w:r>
          </w:p>
        </w:tc>
        <w:tc>
          <w:tcPr>
            <w:tcW w:w="1091" w:type="dxa"/>
            <w:vAlign w:val="center"/>
          </w:tcPr>
          <w:p>
            <w:pPr>
              <w:pStyle w:val="14"/>
            </w:pPr>
            <w:r>
              <w:t>预算    资金</w:t>
            </w:r>
          </w:p>
        </w:tc>
        <w:tc>
          <w:tcPr>
            <w:tcW w:w="1418" w:type="dxa"/>
            <w:vMerge w:val="continue"/>
          </w:tcPr>
          <w:p/>
        </w:tc>
        <w:tc>
          <w:tcPr>
            <w:tcW w:w="941" w:type="dxa"/>
            <w:vMerge w:val="continue"/>
          </w:tcPr>
          <w:p/>
        </w:tc>
        <w:tc>
          <w:tcPr>
            <w:tcW w:w="696" w:type="dxa"/>
            <w:vMerge w:val="continue"/>
          </w:tcPr>
          <w:p/>
        </w:tc>
        <w:tc>
          <w:tcPr>
            <w:tcW w:w="682" w:type="dxa"/>
            <w:vMerge w:val="continue"/>
          </w:tcPr>
          <w:p/>
        </w:tc>
        <w:tc>
          <w:tcPr>
            <w:tcW w:w="600" w:type="dxa"/>
            <w:vMerge w:val="continue"/>
          </w:tcPr>
          <w:p/>
        </w:tc>
        <w:tc>
          <w:tcPr>
            <w:tcW w:w="1110" w:type="dxa"/>
            <w:vAlign w:val="center"/>
          </w:tcPr>
          <w:p>
            <w:pPr>
              <w:pStyle w:val="14"/>
            </w:pPr>
            <w:r>
              <w:t>合计</w:t>
            </w:r>
          </w:p>
        </w:tc>
        <w:tc>
          <w:tcPr>
            <w:tcW w:w="1065" w:type="dxa"/>
            <w:vAlign w:val="center"/>
          </w:tcPr>
          <w:p>
            <w:pPr>
              <w:pStyle w:val="14"/>
            </w:pPr>
            <w:r>
              <w:t>一般公共预算拨款</w:t>
            </w:r>
          </w:p>
        </w:tc>
        <w:tc>
          <w:tcPr>
            <w:tcW w:w="1077" w:type="dxa"/>
            <w:vAlign w:val="center"/>
          </w:tcPr>
          <w:p>
            <w:pPr>
              <w:pStyle w:val="14"/>
            </w:pPr>
            <w:r>
              <w:t>基金预算拨款</w:t>
            </w:r>
          </w:p>
        </w:tc>
        <w:tc>
          <w:tcPr>
            <w:tcW w:w="341" w:type="dxa"/>
            <w:vAlign w:val="center"/>
          </w:tcPr>
          <w:p>
            <w:pPr>
              <w:pStyle w:val="14"/>
            </w:pPr>
            <w:r>
              <w:t>国有资本经营预算拨款</w:t>
            </w:r>
          </w:p>
        </w:tc>
        <w:tc>
          <w:tcPr>
            <w:tcW w:w="300" w:type="dxa"/>
            <w:vAlign w:val="center"/>
          </w:tcPr>
          <w:p>
            <w:pPr>
              <w:pStyle w:val="14"/>
            </w:pPr>
            <w:r>
              <w:t>财政专户核拨</w:t>
            </w:r>
          </w:p>
        </w:tc>
        <w:tc>
          <w:tcPr>
            <w:tcW w:w="355" w:type="dxa"/>
            <w:vAlign w:val="center"/>
          </w:tcPr>
          <w:p>
            <w:pPr>
              <w:pStyle w:val="14"/>
            </w:pPr>
            <w:r>
              <w:t>单位    资金</w:t>
            </w:r>
          </w:p>
        </w:tc>
        <w:tc>
          <w:tcPr>
            <w:tcW w:w="450" w:type="dxa"/>
            <w:vAlign w:val="center"/>
          </w:tcPr>
          <w:p>
            <w:pPr>
              <w:pStyle w:val="14"/>
            </w:pPr>
            <w:r>
              <w:t>财政拨    款结转</w:t>
            </w:r>
          </w:p>
        </w:tc>
        <w:tc>
          <w:tcPr>
            <w:tcW w:w="423" w:type="dxa"/>
            <w:vAlign w:val="center"/>
          </w:tcPr>
          <w:p>
            <w:pPr>
              <w:pStyle w:val="14"/>
            </w:pPr>
            <w:r>
              <w:t>非财政    拨款结    转结余</w:t>
            </w:r>
          </w:p>
        </w:tc>
        <w:tc>
          <w:tcPr>
            <w:tcW w:w="118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8"/>
            </w:pPr>
            <w:r>
              <w:t>合  计</w:t>
            </w:r>
          </w:p>
        </w:tc>
        <w:tc>
          <w:tcPr>
            <w:tcW w:w="1091" w:type="dxa"/>
            <w:vAlign w:val="center"/>
          </w:tcPr>
          <w:p>
            <w:pPr>
              <w:pStyle w:val="19"/>
            </w:pPr>
          </w:p>
        </w:tc>
        <w:tc>
          <w:tcPr>
            <w:tcW w:w="1418" w:type="dxa"/>
            <w:vAlign w:val="center"/>
          </w:tcPr>
          <w:p>
            <w:pPr>
              <w:pStyle w:val="20"/>
            </w:pPr>
          </w:p>
        </w:tc>
        <w:tc>
          <w:tcPr>
            <w:tcW w:w="941" w:type="dxa"/>
            <w:vAlign w:val="center"/>
          </w:tcPr>
          <w:p>
            <w:pPr>
              <w:pStyle w:val="20"/>
            </w:pPr>
          </w:p>
        </w:tc>
        <w:tc>
          <w:tcPr>
            <w:tcW w:w="696" w:type="dxa"/>
            <w:vAlign w:val="center"/>
          </w:tcPr>
          <w:p>
            <w:pPr>
              <w:pStyle w:val="18"/>
            </w:pPr>
          </w:p>
        </w:tc>
        <w:tc>
          <w:tcPr>
            <w:tcW w:w="682" w:type="dxa"/>
            <w:vAlign w:val="center"/>
          </w:tcPr>
          <w:p>
            <w:pPr>
              <w:pStyle w:val="19"/>
            </w:pPr>
          </w:p>
        </w:tc>
        <w:tc>
          <w:tcPr>
            <w:tcW w:w="600" w:type="dxa"/>
            <w:vAlign w:val="center"/>
          </w:tcPr>
          <w:p>
            <w:pPr>
              <w:pStyle w:val="19"/>
            </w:pPr>
          </w:p>
        </w:tc>
        <w:tc>
          <w:tcPr>
            <w:tcW w:w="1110" w:type="dxa"/>
            <w:vAlign w:val="center"/>
          </w:tcPr>
          <w:p>
            <w:pPr>
              <w:pStyle w:val="19"/>
            </w:pPr>
            <w:r>
              <w:t>7169.50</w:t>
            </w:r>
          </w:p>
        </w:tc>
        <w:tc>
          <w:tcPr>
            <w:tcW w:w="1065" w:type="dxa"/>
            <w:vAlign w:val="center"/>
          </w:tcPr>
          <w:p>
            <w:pPr>
              <w:pStyle w:val="19"/>
            </w:pPr>
            <w:r>
              <w:t>3429.50</w:t>
            </w:r>
          </w:p>
        </w:tc>
        <w:tc>
          <w:tcPr>
            <w:tcW w:w="1077" w:type="dxa"/>
            <w:vAlign w:val="center"/>
          </w:tcPr>
          <w:p>
            <w:pPr>
              <w:pStyle w:val="19"/>
            </w:pPr>
            <w:r>
              <w:t>3740.00</w:t>
            </w:r>
          </w:p>
        </w:tc>
        <w:tc>
          <w:tcPr>
            <w:tcW w:w="341" w:type="dxa"/>
            <w:vAlign w:val="center"/>
          </w:tcPr>
          <w:p>
            <w:pPr>
              <w:pStyle w:val="19"/>
            </w:pPr>
          </w:p>
        </w:tc>
        <w:tc>
          <w:tcPr>
            <w:tcW w:w="300" w:type="dxa"/>
            <w:vAlign w:val="center"/>
          </w:tcPr>
          <w:p>
            <w:pPr>
              <w:pStyle w:val="19"/>
            </w:pPr>
          </w:p>
        </w:tc>
        <w:tc>
          <w:tcPr>
            <w:tcW w:w="355" w:type="dxa"/>
            <w:vAlign w:val="center"/>
          </w:tcPr>
          <w:p>
            <w:pPr>
              <w:pStyle w:val="19"/>
            </w:pPr>
          </w:p>
        </w:tc>
        <w:tc>
          <w:tcPr>
            <w:tcW w:w="450" w:type="dxa"/>
            <w:vAlign w:val="center"/>
          </w:tcPr>
          <w:p>
            <w:pPr>
              <w:pStyle w:val="19"/>
            </w:pPr>
          </w:p>
        </w:tc>
        <w:tc>
          <w:tcPr>
            <w:tcW w:w="423" w:type="dxa"/>
            <w:vAlign w:val="center"/>
          </w:tcPr>
          <w:p>
            <w:pPr>
              <w:pStyle w:val="19"/>
            </w:pPr>
          </w:p>
        </w:tc>
        <w:tc>
          <w:tcPr>
            <w:tcW w:w="1188" w:type="dxa"/>
            <w:vAlign w:val="center"/>
          </w:tcPr>
          <w:p>
            <w:pPr>
              <w:pStyle w:val="19"/>
            </w:pPr>
            <w:r>
              <w:t>6049.50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8"/>
            </w:pPr>
            <w:r>
              <w:t>三河市卫生健康局本级小计</w:t>
            </w:r>
          </w:p>
        </w:tc>
        <w:tc>
          <w:tcPr>
            <w:tcW w:w="1091" w:type="dxa"/>
            <w:vAlign w:val="center"/>
          </w:tcPr>
          <w:p>
            <w:pPr>
              <w:pStyle w:val="19"/>
            </w:pPr>
          </w:p>
        </w:tc>
        <w:tc>
          <w:tcPr>
            <w:tcW w:w="1418" w:type="dxa"/>
            <w:vAlign w:val="center"/>
          </w:tcPr>
          <w:p>
            <w:pPr>
              <w:pStyle w:val="20"/>
            </w:pPr>
          </w:p>
        </w:tc>
        <w:tc>
          <w:tcPr>
            <w:tcW w:w="941" w:type="dxa"/>
            <w:vAlign w:val="center"/>
          </w:tcPr>
          <w:p>
            <w:pPr>
              <w:pStyle w:val="20"/>
            </w:pPr>
          </w:p>
        </w:tc>
        <w:tc>
          <w:tcPr>
            <w:tcW w:w="696" w:type="dxa"/>
            <w:vAlign w:val="center"/>
          </w:tcPr>
          <w:p>
            <w:pPr>
              <w:pStyle w:val="18"/>
            </w:pPr>
          </w:p>
        </w:tc>
        <w:tc>
          <w:tcPr>
            <w:tcW w:w="682" w:type="dxa"/>
            <w:vAlign w:val="center"/>
          </w:tcPr>
          <w:p>
            <w:pPr>
              <w:pStyle w:val="19"/>
            </w:pPr>
          </w:p>
        </w:tc>
        <w:tc>
          <w:tcPr>
            <w:tcW w:w="600" w:type="dxa"/>
            <w:vAlign w:val="center"/>
          </w:tcPr>
          <w:p>
            <w:pPr>
              <w:pStyle w:val="19"/>
            </w:pPr>
          </w:p>
        </w:tc>
        <w:tc>
          <w:tcPr>
            <w:tcW w:w="1110" w:type="dxa"/>
            <w:vAlign w:val="center"/>
          </w:tcPr>
          <w:p>
            <w:pPr>
              <w:pStyle w:val="19"/>
            </w:pPr>
            <w:r>
              <w:t>7169.50</w:t>
            </w:r>
          </w:p>
        </w:tc>
        <w:tc>
          <w:tcPr>
            <w:tcW w:w="1065" w:type="dxa"/>
            <w:vAlign w:val="center"/>
          </w:tcPr>
          <w:p>
            <w:pPr>
              <w:pStyle w:val="19"/>
            </w:pPr>
            <w:r>
              <w:t>3429.50</w:t>
            </w:r>
          </w:p>
        </w:tc>
        <w:tc>
          <w:tcPr>
            <w:tcW w:w="1077" w:type="dxa"/>
            <w:vAlign w:val="center"/>
          </w:tcPr>
          <w:p>
            <w:pPr>
              <w:pStyle w:val="19"/>
            </w:pPr>
            <w:r>
              <w:t>3740.00</w:t>
            </w:r>
          </w:p>
        </w:tc>
        <w:tc>
          <w:tcPr>
            <w:tcW w:w="341" w:type="dxa"/>
            <w:vAlign w:val="center"/>
          </w:tcPr>
          <w:p>
            <w:pPr>
              <w:pStyle w:val="19"/>
            </w:pPr>
          </w:p>
        </w:tc>
        <w:tc>
          <w:tcPr>
            <w:tcW w:w="300" w:type="dxa"/>
            <w:vAlign w:val="center"/>
          </w:tcPr>
          <w:p>
            <w:pPr>
              <w:pStyle w:val="19"/>
            </w:pPr>
          </w:p>
        </w:tc>
        <w:tc>
          <w:tcPr>
            <w:tcW w:w="355" w:type="dxa"/>
            <w:vAlign w:val="center"/>
          </w:tcPr>
          <w:p>
            <w:pPr>
              <w:pStyle w:val="19"/>
            </w:pPr>
          </w:p>
        </w:tc>
        <w:tc>
          <w:tcPr>
            <w:tcW w:w="450" w:type="dxa"/>
            <w:vAlign w:val="center"/>
          </w:tcPr>
          <w:p>
            <w:pPr>
              <w:pStyle w:val="19"/>
            </w:pPr>
          </w:p>
        </w:tc>
        <w:tc>
          <w:tcPr>
            <w:tcW w:w="423" w:type="dxa"/>
            <w:vAlign w:val="center"/>
          </w:tcPr>
          <w:p>
            <w:pPr>
              <w:pStyle w:val="19"/>
            </w:pPr>
          </w:p>
        </w:tc>
        <w:tc>
          <w:tcPr>
            <w:tcW w:w="1188" w:type="dxa"/>
            <w:vAlign w:val="center"/>
          </w:tcPr>
          <w:p>
            <w:pPr>
              <w:pStyle w:val="19"/>
            </w:pPr>
            <w:r>
              <w:t>6049.50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基层医疗卫生机构经常性收支差额政府补助全额保障经费</w:t>
            </w:r>
          </w:p>
        </w:tc>
        <w:tc>
          <w:tcPr>
            <w:tcW w:w="1091" w:type="dxa"/>
            <w:vAlign w:val="center"/>
          </w:tcPr>
          <w:p>
            <w:pPr>
              <w:pStyle w:val="15"/>
            </w:pPr>
            <w:r>
              <w:t>5910.61</w:t>
            </w:r>
          </w:p>
        </w:tc>
        <w:tc>
          <w:tcPr>
            <w:tcW w:w="1418" w:type="dxa"/>
            <w:vAlign w:val="center"/>
          </w:tcPr>
          <w:p>
            <w:pPr>
              <w:pStyle w:val="16"/>
            </w:pPr>
            <w:r>
              <w:t>其他煤气、水煤气、发生炉煤气和类似的可燃气</w:t>
            </w:r>
          </w:p>
        </w:tc>
        <w:tc>
          <w:tcPr>
            <w:tcW w:w="941" w:type="dxa"/>
            <w:vAlign w:val="center"/>
          </w:tcPr>
          <w:p>
            <w:pPr>
              <w:pStyle w:val="16"/>
            </w:pPr>
            <w:r>
              <w:t>A07050299</w:t>
            </w:r>
          </w:p>
        </w:tc>
        <w:tc>
          <w:tcPr>
            <w:tcW w:w="696" w:type="dxa"/>
            <w:vAlign w:val="center"/>
          </w:tcPr>
          <w:p>
            <w:pPr>
              <w:pStyle w:val="17"/>
            </w:pPr>
            <w:r>
              <w:t>方</w:t>
            </w:r>
          </w:p>
        </w:tc>
        <w:tc>
          <w:tcPr>
            <w:tcW w:w="682" w:type="dxa"/>
            <w:vAlign w:val="center"/>
          </w:tcPr>
          <w:p>
            <w:pPr>
              <w:pStyle w:val="15"/>
            </w:pPr>
            <w:r>
              <w:t>30</w:t>
            </w:r>
          </w:p>
        </w:tc>
        <w:tc>
          <w:tcPr>
            <w:tcW w:w="600" w:type="dxa"/>
            <w:vAlign w:val="center"/>
          </w:tcPr>
          <w:p>
            <w:pPr>
              <w:pStyle w:val="15"/>
            </w:pPr>
            <w:r>
              <w:t>10.00</w:t>
            </w:r>
          </w:p>
        </w:tc>
        <w:tc>
          <w:tcPr>
            <w:tcW w:w="1110" w:type="dxa"/>
            <w:vAlign w:val="center"/>
          </w:tcPr>
          <w:p>
            <w:pPr>
              <w:pStyle w:val="15"/>
            </w:pPr>
            <w:r>
              <w:t>300.00</w:t>
            </w:r>
          </w:p>
        </w:tc>
        <w:tc>
          <w:tcPr>
            <w:tcW w:w="1065" w:type="dxa"/>
            <w:vAlign w:val="center"/>
          </w:tcPr>
          <w:p>
            <w:pPr>
              <w:pStyle w:val="15"/>
            </w:pPr>
            <w:r>
              <w:t>300.00</w:t>
            </w:r>
          </w:p>
        </w:tc>
        <w:tc>
          <w:tcPr>
            <w:tcW w:w="1077" w:type="dxa"/>
            <w:vAlign w:val="center"/>
          </w:tcPr>
          <w:p>
            <w:pPr>
              <w:pStyle w:val="15"/>
            </w:pP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新冠肺炎疫情防控经费</w:t>
            </w:r>
          </w:p>
        </w:tc>
        <w:tc>
          <w:tcPr>
            <w:tcW w:w="1091" w:type="dxa"/>
            <w:vAlign w:val="center"/>
          </w:tcPr>
          <w:p>
            <w:pPr>
              <w:pStyle w:val="15"/>
            </w:pPr>
            <w:r>
              <w:t>10000.00</w:t>
            </w:r>
          </w:p>
        </w:tc>
        <w:tc>
          <w:tcPr>
            <w:tcW w:w="1418" w:type="dxa"/>
            <w:vAlign w:val="center"/>
          </w:tcPr>
          <w:p>
            <w:pPr>
              <w:pStyle w:val="16"/>
            </w:pPr>
            <w:r>
              <w:t>防疫、防护卫生装备及器具</w:t>
            </w:r>
          </w:p>
        </w:tc>
        <w:tc>
          <w:tcPr>
            <w:tcW w:w="941" w:type="dxa"/>
            <w:vAlign w:val="center"/>
          </w:tcPr>
          <w:p>
            <w:pPr>
              <w:pStyle w:val="16"/>
            </w:pPr>
            <w:r>
              <w:t>A02323000</w:t>
            </w:r>
          </w:p>
        </w:tc>
        <w:tc>
          <w:tcPr>
            <w:tcW w:w="696" w:type="dxa"/>
            <w:vAlign w:val="center"/>
          </w:tcPr>
          <w:p>
            <w:pPr>
              <w:pStyle w:val="17"/>
            </w:pPr>
            <w:r>
              <w:t>台/件</w:t>
            </w:r>
          </w:p>
        </w:tc>
        <w:tc>
          <w:tcPr>
            <w:tcW w:w="682" w:type="dxa"/>
            <w:vAlign w:val="center"/>
          </w:tcPr>
          <w:p>
            <w:pPr>
              <w:pStyle w:val="15"/>
            </w:pPr>
            <w:r>
              <w:t>1</w:t>
            </w:r>
          </w:p>
        </w:tc>
        <w:tc>
          <w:tcPr>
            <w:tcW w:w="600" w:type="dxa"/>
            <w:vAlign w:val="center"/>
          </w:tcPr>
          <w:p>
            <w:pPr>
              <w:pStyle w:val="15"/>
            </w:pPr>
            <w:r>
              <w:t>1000.00</w:t>
            </w:r>
          </w:p>
        </w:tc>
        <w:tc>
          <w:tcPr>
            <w:tcW w:w="1110" w:type="dxa"/>
            <w:vAlign w:val="center"/>
          </w:tcPr>
          <w:p>
            <w:pPr>
              <w:pStyle w:val="15"/>
            </w:pPr>
            <w:r>
              <w:t>1000.00</w:t>
            </w:r>
          </w:p>
        </w:tc>
        <w:tc>
          <w:tcPr>
            <w:tcW w:w="1065" w:type="dxa"/>
            <w:vAlign w:val="center"/>
          </w:tcPr>
          <w:p>
            <w:pPr>
              <w:pStyle w:val="15"/>
            </w:pPr>
            <w:r>
              <w:t>1000.00</w:t>
            </w:r>
          </w:p>
        </w:tc>
        <w:tc>
          <w:tcPr>
            <w:tcW w:w="1077" w:type="dxa"/>
            <w:vAlign w:val="center"/>
          </w:tcPr>
          <w:p>
            <w:pPr>
              <w:pStyle w:val="15"/>
            </w:pP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新冠肺炎疫情防控经费</w:t>
            </w:r>
          </w:p>
        </w:tc>
        <w:tc>
          <w:tcPr>
            <w:tcW w:w="1091" w:type="dxa"/>
            <w:vAlign w:val="center"/>
          </w:tcPr>
          <w:p>
            <w:pPr>
              <w:pStyle w:val="15"/>
            </w:pPr>
            <w:r>
              <w:t>10000.00</w:t>
            </w:r>
          </w:p>
        </w:tc>
        <w:tc>
          <w:tcPr>
            <w:tcW w:w="1418" w:type="dxa"/>
            <w:vAlign w:val="center"/>
          </w:tcPr>
          <w:p>
            <w:pPr>
              <w:pStyle w:val="16"/>
            </w:pPr>
            <w:r>
              <w:t>其他医疗设备</w:t>
            </w:r>
          </w:p>
        </w:tc>
        <w:tc>
          <w:tcPr>
            <w:tcW w:w="941" w:type="dxa"/>
            <w:vAlign w:val="center"/>
          </w:tcPr>
          <w:p>
            <w:pPr>
              <w:pStyle w:val="16"/>
            </w:pPr>
            <w:r>
              <w:t>A02329900</w:t>
            </w:r>
          </w:p>
        </w:tc>
        <w:tc>
          <w:tcPr>
            <w:tcW w:w="696" w:type="dxa"/>
            <w:vAlign w:val="center"/>
          </w:tcPr>
          <w:p>
            <w:pPr>
              <w:pStyle w:val="17"/>
            </w:pPr>
            <w:r>
              <w:t>台/件</w:t>
            </w:r>
          </w:p>
        </w:tc>
        <w:tc>
          <w:tcPr>
            <w:tcW w:w="682" w:type="dxa"/>
            <w:vAlign w:val="center"/>
          </w:tcPr>
          <w:p>
            <w:pPr>
              <w:pStyle w:val="15"/>
            </w:pPr>
            <w:r>
              <w:t>1</w:t>
            </w:r>
          </w:p>
        </w:tc>
        <w:tc>
          <w:tcPr>
            <w:tcW w:w="600" w:type="dxa"/>
            <w:vAlign w:val="center"/>
          </w:tcPr>
          <w:p>
            <w:pPr>
              <w:pStyle w:val="15"/>
            </w:pPr>
            <w:r>
              <w:t>2000.00</w:t>
            </w:r>
          </w:p>
        </w:tc>
        <w:tc>
          <w:tcPr>
            <w:tcW w:w="1110" w:type="dxa"/>
            <w:vAlign w:val="center"/>
          </w:tcPr>
          <w:p>
            <w:pPr>
              <w:pStyle w:val="15"/>
            </w:pPr>
            <w:r>
              <w:t>2000.00</w:t>
            </w:r>
          </w:p>
        </w:tc>
        <w:tc>
          <w:tcPr>
            <w:tcW w:w="1065" w:type="dxa"/>
            <w:vAlign w:val="center"/>
          </w:tcPr>
          <w:p>
            <w:pPr>
              <w:pStyle w:val="15"/>
            </w:pPr>
            <w:r>
              <w:t>2000.00</w:t>
            </w:r>
          </w:p>
        </w:tc>
        <w:tc>
          <w:tcPr>
            <w:tcW w:w="1077" w:type="dxa"/>
            <w:vAlign w:val="center"/>
          </w:tcPr>
          <w:p>
            <w:pPr>
              <w:pStyle w:val="15"/>
            </w:pP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儿童医院信息化建设项目</w:t>
            </w:r>
          </w:p>
        </w:tc>
        <w:tc>
          <w:tcPr>
            <w:tcW w:w="1091" w:type="dxa"/>
            <w:vAlign w:val="center"/>
          </w:tcPr>
          <w:p>
            <w:pPr>
              <w:pStyle w:val="15"/>
            </w:pPr>
            <w:r>
              <w:t>80.00</w:t>
            </w:r>
          </w:p>
        </w:tc>
        <w:tc>
          <w:tcPr>
            <w:tcW w:w="1418" w:type="dxa"/>
            <w:vAlign w:val="center"/>
          </w:tcPr>
          <w:p>
            <w:pPr>
              <w:pStyle w:val="16"/>
            </w:pPr>
            <w:r>
              <w:t>专科医院服务</w:t>
            </w:r>
          </w:p>
        </w:tc>
        <w:tc>
          <w:tcPr>
            <w:tcW w:w="941" w:type="dxa"/>
            <w:vAlign w:val="center"/>
          </w:tcPr>
          <w:p>
            <w:pPr>
              <w:pStyle w:val="16"/>
            </w:pPr>
            <w:r>
              <w:t>C04010400</w:t>
            </w:r>
          </w:p>
        </w:tc>
        <w:tc>
          <w:tcPr>
            <w:tcW w:w="696" w:type="dxa"/>
            <w:vAlign w:val="center"/>
          </w:tcPr>
          <w:p>
            <w:pPr>
              <w:pStyle w:val="17"/>
            </w:pPr>
            <w:r>
              <w:t>项</w:t>
            </w:r>
          </w:p>
        </w:tc>
        <w:tc>
          <w:tcPr>
            <w:tcW w:w="682" w:type="dxa"/>
            <w:vAlign w:val="center"/>
          </w:tcPr>
          <w:p>
            <w:pPr>
              <w:pStyle w:val="15"/>
            </w:pPr>
            <w:r>
              <w:t>1</w:t>
            </w:r>
          </w:p>
        </w:tc>
        <w:tc>
          <w:tcPr>
            <w:tcW w:w="600" w:type="dxa"/>
            <w:vAlign w:val="center"/>
          </w:tcPr>
          <w:p>
            <w:pPr>
              <w:pStyle w:val="15"/>
            </w:pPr>
            <w:r>
              <w:t>80.00</w:t>
            </w:r>
          </w:p>
        </w:tc>
        <w:tc>
          <w:tcPr>
            <w:tcW w:w="1110" w:type="dxa"/>
            <w:vAlign w:val="center"/>
          </w:tcPr>
          <w:p>
            <w:pPr>
              <w:pStyle w:val="15"/>
            </w:pPr>
            <w:r>
              <w:t>80.00</w:t>
            </w:r>
          </w:p>
        </w:tc>
        <w:tc>
          <w:tcPr>
            <w:tcW w:w="1065" w:type="dxa"/>
            <w:vAlign w:val="center"/>
          </w:tcPr>
          <w:p>
            <w:pPr>
              <w:pStyle w:val="15"/>
            </w:pPr>
            <w:r>
              <w:t>80.00</w:t>
            </w:r>
          </w:p>
        </w:tc>
        <w:tc>
          <w:tcPr>
            <w:tcW w:w="1077" w:type="dxa"/>
            <w:vAlign w:val="center"/>
          </w:tcPr>
          <w:p>
            <w:pPr>
              <w:pStyle w:val="15"/>
            </w:pP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三河市中医医院冶金院区装修改造工程</w:t>
            </w:r>
          </w:p>
        </w:tc>
        <w:tc>
          <w:tcPr>
            <w:tcW w:w="1091" w:type="dxa"/>
            <w:vAlign w:val="center"/>
          </w:tcPr>
          <w:p>
            <w:pPr>
              <w:pStyle w:val="15"/>
            </w:pPr>
            <w:r>
              <w:t>240.00</w:t>
            </w:r>
          </w:p>
        </w:tc>
        <w:tc>
          <w:tcPr>
            <w:tcW w:w="1418" w:type="dxa"/>
            <w:vAlign w:val="center"/>
          </w:tcPr>
          <w:p>
            <w:pPr>
              <w:pStyle w:val="16"/>
            </w:pPr>
            <w:r>
              <w:t>装修工程</w:t>
            </w:r>
          </w:p>
        </w:tc>
        <w:tc>
          <w:tcPr>
            <w:tcW w:w="941" w:type="dxa"/>
            <w:vAlign w:val="center"/>
          </w:tcPr>
          <w:p>
            <w:pPr>
              <w:pStyle w:val="16"/>
            </w:pPr>
            <w:r>
              <w:t>B07000000</w:t>
            </w:r>
          </w:p>
        </w:tc>
        <w:tc>
          <w:tcPr>
            <w:tcW w:w="696" w:type="dxa"/>
            <w:vAlign w:val="center"/>
          </w:tcPr>
          <w:p>
            <w:pPr>
              <w:pStyle w:val="17"/>
            </w:pPr>
            <w:r>
              <w:t>栋</w:t>
            </w:r>
          </w:p>
        </w:tc>
        <w:tc>
          <w:tcPr>
            <w:tcW w:w="682" w:type="dxa"/>
            <w:vAlign w:val="center"/>
          </w:tcPr>
          <w:p>
            <w:pPr>
              <w:pStyle w:val="15"/>
            </w:pPr>
            <w:r>
              <w:t>1</w:t>
            </w:r>
          </w:p>
        </w:tc>
        <w:tc>
          <w:tcPr>
            <w:tcW w:w="600" w:type="dxa"/>
            <w:vAlign w:val="center"/>
          </w:tcPr>
          <w:p>
            <w:pPr>
              <w:pStyle w:val="15"/>
            </w:pPr>
            <w:r>
              <w:t>240.00</w:t>
            </w:r>
          </w:p>
        </w:tc>
        <w:tc>
          <w:tcPr>
            <w:tcW w:w="1110" w:type="dxa"/>
            <w:vAlign w:val="center"/>
          </w:tcPr>
          <w:p>
            <w:pPr>
              <w:pStyle w:val="15"/>
            </w:pPr>
            <w:r>
              <w:t>240.00</w:t>
            </w:r>
          </w:p>
        </w:tc>
        <w:tc>
          <w:tcPr>
            <w:tcW w:w="1065" w:type="dxa"/>
            <w:vAlign w:val="center"/>
          </w:tcPr>
          <w:p>
            <w:pPr>
              <w:pStyle w:val="15"/>
            </w:pPr>
          </w:p>
        </w:tc>
        <w:tc>
          <w:tcPr>
            <w:tcW w:w="1077" w:type="dxa"/>
            <w:vAlign w:val="center"/>
          </w:tcPr>
          <w:p>
            <w:pPr>
              <w:pStyle w:val="15"/>
            </w:pPr>
            <w:r>
              <w:t>240.00</w:t>
            </w: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提前下达2023年省级公共卫生服务补助资金 冀财社[2022]188号</w:t>
            </w:r>
          </w:p>
        </w:tc>
        <w:tc>
          <w:tcPr>
            <w:tcW w:w="1091" w:type="dxa"/>
            <w:vAlign w:val="center"/>
          </w:tcPr>
          <w:p>
            <w:pPr>
              <w:pStyle w:val="15"/>
            </w:pPr>
            <w:r>
              <w:t>155.31</w:t>
            </w:r>
          </w:p>
        </w:tc>
        <w:tc>
          <w:tcPr>
            <w:tcW w:w="1418" w:type="dxa"/>
            <w:vAlign w:val="center"/>
          </w:tcPr>
          <w:p>
            <w:pPr>
              <w:pStyle w:val="16"/>
            </w:pPr>
            <w:r>
              <w:t>其他医疗设备</w:t>
            </w:r>
          </w:p>
        </w:tc>
        <w:tc>
          <w:tcPr>
            <w:tcW w:w="941" w:type="dxa"/>
            <w:vAlign w:val="center"/>
          </w:tcPr>
          <w:p>
            <w:pPr>
              <w:pStyle w:val="16"/>
            </w:pPr>
            <w:r>
              <w:t>A02329900</w:t>
            </w:r>
          </w:p>
        </w:tc>
        <w:tc>
          <w:tcPr>
            <w:tcW w:w="696" w:type="dxa"/>
            <w:vAlign w:val="center"/>
          </w:tcPr>
          <w:p>
            <w:pPr>
              <w:pStyle w:val="17"/>
            </w:pPr>
            <w:r>
              <w:t>台</w:t>
            </w:r>
          </w:p>
        </w:tc>
        <w:tc>
          <w:tcPr>
            <w:tcW w:w="682" w:type="dxa"/>
            <w:vAlign w:val="center"/>
          </w:tcPr>
          <w:p>
            <w:pPr>
              <w:pStyle w:val="15"/>
            </w:pPr>
            <w:r>
              <w:t>1</w:t>
            </w:r>
          </w:p>
        </w:tc>
        <w:tc>
          <w:tcPr>
            <w:tcW w:w="600" w:type="dxa"/>
            <w:vAlign w:val="center"/>
          </w:tcPr>
          <w:p>
            <w:pPr>
              <w:pStyle w:val="15"/>
            </w:pPr>
            <w:r>
              <w:t>49.50</w:t>
            </w:r>
          </w:p>
        </w:tc>
        <w:tc>
          <w:tcPr>
            <w:tcW w:w="1110" w:type="dxa"/>
            <w:vAlign w:val="center"/>
          </w:tcPr>
          <w:p>
            <w:pPr>
              <w:pStyle w:val="15"/>
            </w:pPr>
            <w:r>
              <w:t>49.50</w:t>
            </w:r>
          </w:p>
        </w:tc>
        <w:tc>
          <w:tcPr>
            <w:tcW w:w="1065" w:type="dxa"/>
            <w:vAlign w:val="center"/>
          </w:tcPr>
          <w:p>
            <w:pPr>
              <w:pStyle w:val="15"/>
            </w:pPr>
            <w:r>
              <w:t>49.50</w:t>
            </w:r>
          </w:p>
        </w:tc>
        <w:tc>
          <w:tcPr>
            <w:tcW w:w="1077" w:type="dxa"/>
            <w:vAlign w:val="center"/>
          </w:tcPr>
          <w:p>
            <w:pPr>
              <w:pStyle w:val="15"/>
            </w:pP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中医院康复中心二期项目</w:t>
            </w:r>
          </w:p>
        </w:tc>
        <w:tc>
          <w:tcPr>
            <w:tcW w:w="1091" w:type="dxa"/>
            <w:vAlign w:val="center"/>
          </w:tcPr>
          <w:p>
            <w:pPr>
              <w:pStyle w:val="15"/>
            </w:pPr>
            <w:r>
              <w:t>2800.00</w:t>
            </w:r>
          </w:p>
        </w:tc>
        <w:tc>
          <w:tcPr>
            <w:tcW w:w="1418" w:type="dxa"/>
            <w:vAlign w:val="center"/>
          </w:tcPr>
          <w:p>
            <w:pPr>
              <w:pStyle w:val="16"/>
            </w:pPr>
            <w:r>
              <w:t>医疗卫生用房施工</w:t>
            </w:r>
          </w:p>
        </w:tc>
        <w:tc>
          <w:tcPr>
            <w:tcW w:w="941" w:type="dxa"/>
            <w:vAlign w:val="center"/>
          </w:tcPr>
          <w:p>
            <w:pPr>
              <w:pStyle w:val="16"/>
            </w:pPr>
            <w:r>
              <w:t>B01021200</w:t>
            </w:r>
          </w:p>
        </w:tc>
        <w:tc>
          <w:tcPr>
            <w:tcW w:w="696" w:type="dxa"/>
            <w:vAlign w:val="center"/>
          </w:tcPr>
          <w:p>
            <w:pPr>
              <w:pStyle w:val="17"/>
            </w:pPr>
            <w:r>
              <w:t>栋</w:t>
            </w:r>
          </w:p>
        </w:tc>
        <w:tc>
          <w:tcPr>
            <w:tcW w:w="682" w:type="dxa"/>
            <w:vAlign w:val="center"/>
          </w:tcPr>
          <w:p>
            <w:pPr>
              <w:pStyle w:val="15"/>
            </w:pPr>
            <w:r>
              <w:t>1</w:t>
            </w:r>
          </w:p>
        </w:tc>
        <w:tc>
          <w:tcPr>
            <w:tcW w:w="600" w:type="dxa"/>
            <w:vAlign w:val="center"/>
          </w:tcPr>
          <w:p>
            <w:pPr>
              <w:pStyle w:val="15"/>
            </w:pPr>
            <w:r>
              <w:t>2800.00</w:t>
            </w:r>
          </w:p>
        </w:tc>
        <w:tc>
          <w:tcPr>
            <w:tcW w:w="1110" w:type="dxa"/>
            <w:vAlign w:val="center"/>
          </w:tcPr>
          <w:p>
            <w:pPr>
              <w:pStyle w:val="15"/>
            </w:pPr>
            <w:r>
              <w:t>2800.00</w:t>
            </w:r>
          </w:p>
        </w:tc>
        <w:tc>
          <w:tcPr>
            <w:tcW w:w="1065" w:type="dxa"/>
            <w:vAlign w:val="center"/>
          </w:tcPr>
          <w:p>
            <w:pPr>
              <w:pStyle w:val="15"/>
            </w:pPr>
          </w:p>
        </w:tc>
        <w:tc>
          <w:tcPr>
            <w:tcW w:w="1077" w:type="dxa"/>
            <w:vAlign w:val="center"/>
          </w:tcPr>
          <w:p>
            <w:pPr>
              <w:pStyle w:val="15"/>
            </w:pPr>
            <w:r>
              <w:t>2800.00</w:t>
            </w: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1680.00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97" w:type="dxa"/>
            <w:vAlign w:val="center"/>
          </w:tcPr>
          <w:p>
            <w:pPr>
              <w:pStyle w:val="16"/>
            </w:pPr>
            <w:r>
              <w:t>中医院康复中心二期项目</w:t>
            </w:r>
          </w:p>
        </w:tc>
        <w:tc>
          <w:tcPr>
            <w:tcW w:w="1091" w:type="dxa"/>
            <w:vAlign w:val="center"/>
          </w:tcPr>
          <w:p>
            <w:pPr>
              <w:pStyle w:val="15"/>
            </w:pPr>
            <w:r>
              <w:t>700.00</w:t>
            </w:r>
          </w:p>
        </w:tc>
        <w:tc>
          <w:tcPr>
            <w:tcW w:w="1418" w:type="dxa"/>
            <w:vAlign w:val="center"/>
          </w:tcPr>
          <w:p>
            <w:pPr>
              <w:pStyle w:val="16"/>
            </w:pPr>
            <w:r>
              <w:t>其他房屋施工</w:t>
            </w:r>
          </w:p>
        </w:tc>
        <w:tc>
          <w:tcPr>
            <w:tcW w:w="941" w:type="dxa"/>
            <w:vAlign w:val="center"/>
          </w:tcPr>
          <w:p>
            <w:pPr>
              <w:pStyle w:val="16"/>
            </w:pPr>
            <w:r>
              <w:t>B01990000</w:t>
            </w:r>
          </w:p>
        </w:tc>
        <w:tc>
          <w:tcPr>
            <w:tcW w:w="696" w:type="dxa"/>
            <w:vAlign w:val="center"/>
          </w:tcPr>
          <w:p>
            <w:pPr>
              <w:pStyle w:val="17"/>
            </w:pPr>
            <w:r>
              <w:t>栋</w:t>
            </w:r>
          </w:p>
        </w:tc>
        <w:tc>
          <w:tcPr>
            <w:tcW w:w="682" w:type="dxa"/>
            <w:vAlign w:val="center"/>
          </w:tcPr>
          <w:p>
            <w:pPr>
              <w:pStyle w:val="15"/>
            </w:pPr>
            <w:r>
              <w:t>1</w:t>
            </w:r>
          </w:p>
        </w:tc>
        <w:tc>
          <w:tcPr>
            <w:tcW w:w="600" w:type="dxa"/>
            <w:vAlign w:val="center"/>
          </w:tcPr>
          <w:p>
            <w:pPr>
              <w:pStyle w:val="15"/>
            </w:pPr>
            <w:r>
              <w:t>700.00</w:t>
            </w:r>
          </w:p>
        </w:tc>
        <w:tc>
          <w:tcPr>
            <w:tcW w:w="1110" w:type="dxa"/>
            <w:vAlign w:val="center"/>
          </w:tcPr>
          <w:p>
            <w:pPr>
              <w:pStyle w:val="15"/>
            </w:pPr>
            <w:r>
              <w:t>700.00</w:t>
            </w:r>
          </w:p>
        </w:tc>
        <w:tc>
          <w:tcPr>
            <w:tcW w:w="1065" w:type="dxa"/>
            <w:vAlign w:val="center"/>
          </w:tcPr>
          <w:p>
            <w:pPr>
              <w:pStyle w:val="15"/>
            </w:pPr>
          </w:p>
        </w:tc>
        <w:tc>
          <w:tcPr>
            <w:tcW w:w="1077" w:type="dxa"/>
            <w:vAlign w:val="center"/>
          </w:tcPr>
          <w:p>
            <w:pPr>
              <w:pStyle w:val="15"/>
            </w:pPr>
            <w:r>
              <w:t>700.00</w:t>
            </w:r>
          </w:p>
        </w:tc>
        <w:tc>
          <w:tcPr>
            <w:tcW w:w="341" w:type="dxa"/>
            <w:vAlign w:val="center"/>
          </w:tcPr>
          <w:p>
            <w:pPr>
              <w:pStyle w:val="15"/>
            </w:pPr>
          </w:p>
        </w:tc>
        <w:tc>
          <w:tcPr>
            <w:tcW w:w="300" w:type="dxa"/>
            <w:vAlign w:val="center"/>
          </w:tcPr>
          <w:p>
            <w:pPr>
              <w:pStyle w:val="15"/>
            </w:pPr>
          </w:p>
        </w:tc>
        <w:tc>
          <w:tcPr>
            <w:tcW w:w="355" w:type="dxa"/>
            <w:vAlign w:val="center"/>
          </w:tcPr>
          <w:p>
            <w:pPr>
              <w:pStyle w:val="15"/>
            </w:pPr>
          </w:p>
        </w:tc>
        <w:tc>
          <w:tcPr>
            <w:tcW w:w="450" w:type="dxa"/>
            <w:vAlign w:val="center"/>
          </w:tcPr>
          <w:p>
            <w:pPr>
              <w:pStyle w:val="15"/>
            </w:pPr>
          </w:p>
        </w:tc>
        <w:tc>
          <w:tcPr>
            <w:tcW w:w="423" w:type="dxa"/>
            <w:vAlign w:val="center"/>
          </w:tcPr>
          <w:p>
            <w:pPr>
              <w:pStyle w:val="15"/>
            </w:pPr>
          </w:p>
        </w:tc>
        <w:tc>
          <w:tcPr>
            <w:tcW w:w="1188" w:type="dxa"/>
            <w:vAlign w:val="center"/>
          </w:tcPr>
          <w:p>
            <w:pPr>
              <w:pStyle w:val="15"/>
            </w:pPr>
            <w:r>
              <w:t>700.00</w:t>
            </w:r>
          </w:p>
        </w:tc>
      </w:tr>
    </w:tbl>
    <w:p>
      <w:pPr>
        <w:spacing w:before="0" w:after="0" w:line="500" w:lineRule="exact"/>
        <w:ind w:firstLine="420"/>
        <w:jc w:val="left"/>
        <w:outlineLvl w:val="9"/>
        <w:sectPr>
          <w:footerReference r:id="rId3" w:type="default"/>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sz w:val="32"/>
          <w:szCs w:val="32"/>
        </w:rPr>
        <w:t>上年末固定资产金额为</w:t>
      </w:r>
      <w:r>
        <w:rPr>
          <w:rFonts w:hint="default" w:ascii="Times New Roman" w:hAnsi="Times New Roman" w:eastAsia="仿宋_GB2312" w:cs="Times New Roman"/>
          <w:sz w:val="32"/>
          <w:szCs w:val="32"/>
          <w:lang w:val="en-US" w:eastAsia="zh-CN"/>
        </w:rPr>
        <w:t>152893.83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519.5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妇幼项目</w:t>
      </w:r>
      <w:r>
        <w:rPr>
          <w:rFonts w:hint="eastAsia" w:ascii="Times New Roman" w:hAnsi="Times New Roman" w:eastAsia="仿宋_GB2312" w:cs="Times New Roman"/>
          <w:sz w:val="32"/>
          <w:szCs w:val="32"/>
          <w:lang w:val="en-US" w:eastAsia="zh-CN"/>
        </w:rPr>
        <w:t>经皮黄疸测试仪、视力筛选仪、儿童医院信息化建设设备</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w:t>
            </w:r>
            <w:r>
              <w:rPr>
                <w:rFonts w:hint="eastAsia" w:ascii="Times New Roman" w:hAnsi="Times New Roman" w:eastAsia="仿宋_GB2312" w:cs="Times New Roman"/>
                <w:b/>
                <w:bCs/>
                <w:kern w:val="0"/>
                <w:sz w:val="32"/>
                <w:szCs w:val="32"/>
                <w:lang w:eastAsia="zh-CN"/>
              </w:rPr>
              <w:t>卫生健康局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卫生健康局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top"/>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152893.83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193127.31</w:t>
            </w:r>
          </w:p>
        </w:tc>
        <w:tc>
          <w:tcPr>
            <w:tcW w:w="5103" w:type="dxa"/>
            <w:tcBorders>
              <w:top w:val="nil"/>
              <w:left w:val="nil"/>
              <w:bottom w:val="single" w:color="auto" w:sz="4" w:space="0"/>
              <w:right w:val="single" w:color="auto" w:sz="4" w:space="0"/>
            </w:tcBorders>
            <w:shd w:val="clear" w:color="auto" w:fill="auto"/>
            <w:noWrap/>
            <w:vAlign w:val="top"/>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31758.60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59502.02</w:t>
            </w:r>
          </w:p>
        </w:tc>
        <w:tc>
          <w:tcPr>
            <w:tcW w:w="5103" w:type="dxa"/>
            <w:tcBorders>
              <w:top w:val="nil"/>
              <w:left w:val="nil"/>
              <w:bottom w:val="single" w:color="auto" w:sz="4" w:space="0"/>
              <w:right w:val="single" w:color="auto" w:sz="4" w:space="0"/>
            </w:tcBorders>
            <w:shd w:val="clear" w:color="auto" w:fill="auto"/>
            <w:noWrap/>
            <w:vAlign w:val="top"/>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14098.02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192</w:t>
            </w:r>
          </w:p>
        </w:tc>
        <w:tc>
          <w:tcPr>
            <w:tcW w:w="5103" w:type="dxa"/>
            <w:tcBorders>
              <w:top w:val="nil"/>
              <w:left w:val="nil"/>
              <w:bottom w:val="single" w:color="auto" w:sz="4" w:space="0"/>
              <w:right w:val="single" w:color="auto" w:sz="4" w:space="0"/>
            </w:tcBorders>
            <w:shd w:val="clear" w:color="auto" w:fill="auto"/>
            <w:noWrap/>
            <w:vAlign w:val="top"/>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3801.49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316</w:t>
            </w:r>
          </w:p>
        </w:tc>
        <w:tc>
          <w:tcPr>
            <w:tcW w:w="5103" w:type="dxa"/>
            <w:tcBorders>
              <w:top w:val="nil"/>
              <w:left w:val="nil"/>
              <w:bottom w:val="single" w:color="auto" w:sz="4" w:space="0"/>
              <w:right w:val="single" w:color="auto" w:sz="4" w:space="0"/>
            </w:tcBorders>
            <w:shd w:val="clear" w:color="auto" w:fill="auto"/>
            <w:noWrap/>
            <w:vAlign w:val="top"/>
          </w:tcPr>
          <w:p>
            <w:pPr>
              <w:spacing w:line="584" w:lineRule="exact"/>
              <w:jc w:val="center"/>
              <w:rPr>
                <w:rFonts w:hint="eastAsia"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36800.45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41486</w:t>
            </w:r>
          </w:p>
        </w:tc>
        <w:tc>
          <w:tcPr>
            <w:tcW w:w="5103" w:type="dxa"/>
            <w:tcBorders>
              <w:top w:val="nil"/>
              <w:left w:val="nil"/>
              <w:bottom w:val="single" w:color="auto" w:sz="4" w:space="0"/>
              <w:right w:val="single" w:color="auto" w:sz="4" w:space="0"/>
            </w:tcBorders>
            <w:shd w:val="clear" w:color="auto" w:fill="auto"/>
            <w:noWrap/>
            <w:vAlign w:val="top"/>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80533.29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B65AA"/>
    <w:multiLevelType w:val="singleLevel"/>
    <w:tmpl w:val="CD3B65A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I5MTFlMDFkY2Y3M2JjNTMyODVkMTY5MmFlY2I2ODEifQ=="/>
  </w:docVars>
  <w:rsids>
    <w:rsidRoot w:val="00D347CC"/>
    <w:rsid w:val="000230E6"/>
    <w:rsid w:val="000427AA"/>
    <w:rsid w:val="000E5891"/>
    <w:rsid w:val="0025632D"/>
    <w:rsid w:val="004A54AA"/>
    <w:rsid w:val="005A2FBD"/>
    <w:rsid w:val="00875CF4"/>
    <w:rsid w:val="00944233"/>
    <w:rsid w:val="00B40732"/>
    <w:rsid w:val="00B80935"/>
    <w:rsid w:val="00D347CC"/>
    <w:rsid w:val="0476443C"/>
    <w:rsid w:val="051B4A58"/>
    <w:rsid w:val="05C508D8"/>
    <w:rsid w:val="07350087"/>
    <w:rsid w:val="0C946333"/>
    <w:rsid w:val="120060A4"/>
    <w:rsid w:val="125F7B68"/>
    <w:rsid w:val="14B25081"/>
    <w:rsid w:val="16B72867"/>
    <w:rsid w:val="16D2144F"/>
    <w:rsid w:val="185D0CBA"/>
    <w:rsid w:val="1B940799"/>
    <w:rsid w:val="1D4E1162"/>
    <w:rsid w:val="1F240CB5"/>
    <w:rsid w:val="217D45BA"/>
    <w:rsid w:val="22375C2B"/>
    <w:rsid w:val="243A19CF"/>
    <w:rsid w:val="26071CD7"/>
    <w:rsid w:val="277E019D"/>
    <w:rsid w:val="27C92CE1"/>
    <w:rsid w:val="2A0F7AC9"/>
    <w:rsid w:val="2E0225E6"/>
    <w:rsid w:val="2F0B41AC"/>
    <w:rsid w:val="33D068BE"/>
    <w:rsid w:val="36D40A14"/>
    <w:rsid w:val="397C3CDD"/>
    <w:rsid w:val="3AF15D77"/>
    <w:rsid w:val="3AFD2A1C"/>
    <w:rsid w:val="3B2B0545"/>
    <w:rsid w:val="3C673AC1"/>
    <w:rsid w:val="3D012BC4"/>
    <w:rsid w:val="3EA37DEA"/>
    <w:rsid w:val="3F3146B5"/>
    <w:rsid w:val="40E4300D"/>
    <w:rsid w:val="47123741"/>
    <w:rsid w:val="48343468"/>
    <w:rsid w:val="4970352B"/>
    <w:rsid w:val="4BE82F6C"/>
    <w:rsid w:val="4C7B3413"/>
    <w:rsid w:val="4CB02CCD"/>
    <w:rsid w:val="4D870499"/>
    <w:rsid w:val="4FA669F9"/>
    <w:rsid w:val="529D5267"/>
    <w:rsid w:val="55066C93"/>
    <w:rsid w:val="56983779"/>
    <w:rsid w:val="56FC7846"/>
    <w:rsid w:val="58393836"/>
    <w:rsid w:val="5A4069C9"/>
    <w:rsid w:val="5A5D57C3"/>
    <w:rsid w:val="5B2829B8"/>
    <w:rsid w:val="5BE94BAB"/>
    <w:rsid w:val="5C7A50BC"/>
    <w:rsid w:val="5EF43584"/>
    <w:rsid w:val="5F241A7C"/>
    <w:rsid w:val="6106379C"/>
    <w:rsid w:val="70107161"/>
    <w:rsid w:val="70547CFA"/>
    <w:rsid w:val="74C85A97"/>
    <w:rsid w:val="76EF28E4"/>
    <w:rsid w:val="78D34EE9"/>
    <w:rsid w:val="7DA50B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rFonts w:ascii="Times New Roman" w:hAnsi="Times New Roman"/>
      <w:b/>
      <w:kern w:val="44"/>
      <w:sz w:val="44"/>
      <w:szCs w:val="2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style>
  <w:style w:type="paragraph" w:styleId="4">
    <w:name w:val="Balloon Text"/>
    <w:basedOn w:val="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autoRedefine/>
    <w:qFormat/>
    <w:uiPriority w:val="0"/>
    <w:rPr>
      <w:rFonts w:ascii="Times New Roman" w:hAnsi="Times New Roman" w:cs="Times New Roman"/>
      <w:szCs w:val="24"/>
    </w:rPr>
  </w:style>
  <w:style w:type="paragraph" w:styleId="8">
    <w:name w:val="footnote text"/>
    <w:basedOn w:val="1"/>
    <w:autoRedefine/>
    <w:qFormat/>
    <w:uiPriority w:val="0"/>
    <w:pPr>
      <w:snapToGrid w:val="0"/>
      <w:jc w:val="left"/>
    </w:pPr>
    <w:rPr>
      <w:rFonts w:cs="Times New Roman"/>
      <w:sz w:val="18"/>
      <w:szCs w:val="18"/>
    </w:rPr>
  </w:style>
  <w:style w:type="paragraph" w:styleId="9">
    <w:name w:val="toc 2"/>
    <w:basedOn w:val="1"/>
    <w:next w:val="1"/>
    <w:autoRedefine/>
    <w:qFormat/>
    <w:uiPriority w:val="0"/>
    <w:pPr>
      <w:ind w:left="200" w:leftChars="200"/>
    </w:pPr>
    <w:rPr>
      <w:rFonts w:ascii="Times New Roman" w:hAnsi="Times New Roman" w:cs="Times New Roman"/>
      <w:szCs w:val="24"/>
    </w:rPr>
  </w:style>
  <w:style w:type="character" w:styleId="12">
    <w:name w:val="footnote reference"/>
    <w:autoRedefine/>
    <w:qFormat/>
    <w:uiPriority w:val="0"/>
    <w:rPr>
      <w:vertAlign w:val="superscript"/>
    </w:rPr>
  </w:style>
  <w:style w:type="paragraph" w:customStyle="1" w:styleId="1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2">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131</Pages>
  <Words>58384</Words>
  <Characters>63602</Characters>
  <Lines>23</Lines>
  <Paragraphs>6</Paragraphs>
  <TotalTime>0</TotalTime>
  <ScaleCrop>false</ScaleCrop>
  <LinksUpToDate>false</LinksUpToDate>
  <CharactersWithSpaces>64053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2022-02-28T07:53:00Z</cp:lastPrinted>
  <dcterms:modified xsi:type="dcterms:W3CDTF">2023-03-08T08:21:54Z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4E44EDF0EF9F46F78136DEDCDFA20100</vt:lpwstr>
  </property>
</Properties>
</file>